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C" w:rsidRPr="005579CA" w:rsidRDefault="00605B3C" w:rsidP="00605B3C">
      <w:pPr>
        <w:rPr>
          <w:b/>
        </w:rPr>
      </w:pPr>
      <w:bookmarkStart w:id="0" w:name="_GoBack"/>
      <w:bookmarkEnd w:id="0"/>
      <w:r w:rsidRPr="005579CA">
        <w:rPr>
          <w:b/>
        </w:rPr>
        <w:t>Landlord Outreach Strategies</w:t>
      </w:r>
    </w:p>
    <w:p w:rsidR="00605B3C" w:rsidRDefault="00605B3C" w:rsidP="00605B3C">
      <w:r>
        <w:t>This is a list developed by rapid re-housing providers of potential landlord recruitment strategies.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Landlord Events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Be persistent - Host landlord event (with food) to educate, solicit feedback, coordinate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Host event as a collaborative/community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Recognition to landlords for participating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Invite to an open house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Landlord fair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Use volunteers to sponsor landlord outreach meeting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Social Media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Ad on Chamber of Commerce website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Post on website/Facebook/Twitter/social media to highlight landlord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Outreach through community listserv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Email blasts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Advertise on Craigslist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Ads on social media, Craigslist, public access TV, our websites, newsletters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Include in all organization’s marketing materials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Create Marketing Materials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Create brochures/flyers targeted to landlords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Create a landlord newsletter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Produce a video featuring current landlords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Networking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Use existing landlord relationships to network with/identify new ones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Talk/Attend Realtor’s Association meetings and Landlord Events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Direct mail to current and prior landlords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Leverage Board relationships (integrate RRH into reports to the board)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Rotary clubs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Ask former clients to refer, (become leasing agents)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Develop Personal Relationships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 xml:space="preserve">Face to </w:t>
      </w:r>
      <w:proofErr w:type="gramStart"/>
      <w:r>
        <w:t>Face</w:t>
      </w:r>
      <w:proofErr w:type="gramEnd"/>
      <w:r>
        <w:t xml:space="preserve"> meetings/lunches, etc.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Get funders/significant donors to make connections/market program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Use the Faith Community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Use volunteers to build relationships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Blurb/Ads in church bulletins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5 minute mission moments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t>Community Collaborations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RRH Advisory committee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PHA offer tenant education/certification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Chamber of Commerce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Shared landlord lists within internal programs and partner organizations</w:t>
      </w:r>
    </w:p>
    <w:p w:rsidR="00605B3C" w:rsidRDefault="00605B3C" w:rsidP="00605B3C">
      <w:pPr>
        <w:pStyle w:val="ListParagraph"/>
        <w:numPr>
          <w:ilvl w:val="0"/>
          <w:numId w:val="2"/>
        </w:numPr>
      </w:pPr>
      <w:r>
        <w:lastRenderedPageBreak/>
        <w:t>Other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Landlord round table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Look for postings at military bases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Probate lawyers</w:t>
      </w:r>
    </w:p>
    <w:p w:rsidR="00605B3C" w:rsidRDefault="00605B3C" w:rsidP="00605B3C">
      <w:pPr>
        <w:pStyle w:val="ListParagraph"/>
        <w:numPr>
          <w:ilvl w:val="1"/>
          <w:numId w:val="2"/>
        </w:numPr>
      </w:pPr>
      <w:r>
        <w:t>Outreach through cold calls, visits to apartments, property management</w:t>
      </w:r>
    </w:p>
    <w:p w:rsidR="00190DF0" w:rsidRDefault="00070918" w:rsidP="00605B3C"/>
    <w:sectPr w:rsidR="0019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200"/>
    <w:multiLevelType w:val="hybridMultilevel"/>
    <w:tmpl w:val="B8AE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52CF5"/>
    <w:multiLevelType w:val="hybridMultilevel"/>
    <w:tmpl w:val="0F1A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2EE9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3C"/>
    <w:rsid w:val="00032BAB"/>
    <w:rsid w:val="00070918"/>
    <w:rsid w:val="00216EDA"/>
    <w:rsid w:val="005579CA"/>
    <w:rsid w:val="00605B3C"/>
    <w:rsid w:val="00B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Alliance to End Homelessness</dc:creator>
  <cp:lastModifiedBy>Anna Blasco</cp:lastModifiedBy>
  <cp:revision>2</cp:revision>
  <dcterms:created xsi:type="dcterms:W3CDTF">2016-05-06T18:48:00Z</dcterms:created>
  <dcterms:modified xsi:type="dcterms:W3CDTF">2016-05-06T18:48:00Z</dcterms:modified>
</cp:coreProperties>
</file>