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00" w:rsidRPr="009C6B4C" w:rsidRDefault="00793D00" w:rsidP="00BB33FE">
      <w:pPr>
        <w:rPr>
          <w:rFonts w:asciiTheme="majorHAnsi" w:hAnsiTheme="majorHAnsi"/>
          <w:b/>
        </w:rPr>
      </w:pPr>
      <w:bookmarkStart w:id="0" w:name="_GoBack"/>
      <w:bookmarkEnd w:id="0"/>
    </w:p>
    <w:p w:rsidR="00BB33FE" w:rsidRPr="009C6B4C" w:rsidRDefault="00BB33FE" w:rsidP="00572FFA">
      <w:pPr>
        <w:jc w:val="center"/>
        <w:rPr>
          <w:rFonts w:asciiTheme="majorHAnsi" w:hAnsiTheme="majorHAnsi"/>
          <w:b/>
        </w:rPr>
      </w:pPr>
      <w:r w:rsidRPr="009C6B4C">
        <w:rPr>
          <w:rFonts w:asciiTheme="majorHAnsi" w:hAnsiTheme="majorHAnsi"/>
          <w:b/>
        </w:rPr>
        <w:t>Memorandum of Understanding (MOU) Between Designated Coordinated Assessment Centers, Designated Assessment Staff Agencies, and the Charlotte/Mecklenburg Continuum of Care (CoC)</w:t>
      </w:r>
    </w:p>
    <w:p w:rsidR="00BB33FE" w:rsidRPr="009C6B4C" w:rsidRDefault="00BB33FE" w:rsidP="00BB33FE">
      <w:pPr>
        <w:rPr>
          <w:rFonts w:asciiTheme="majorHAnsi" w:hAnsiTheme="majorHAnsi"/>
          <w:b/>
        </w:rPr>
      </w:pPr>
    </w:p>
    <w:p w:rsidR="00BB33FE" w:rsidRPr="009C6B4C" w:rsidRDefault="00BB33FE" w:rsidP="00BB33FE">
      <w:pPr>
        <w:rPr>
          <w:rFonts w:asciiTheme="majorHAnsi" w:hAnsiTheme="majorHAnsi"/>
          <w:b/>
        </w:rPr>
      </w:pPr>
      <w:r w:rsidRPr="009C6B4C">
        <w:rPr>
          <w:rFonts w:asciiTheme="majorHAnsi" w:hAnsiTheme="majorHAnsi"/>
          <w:b/>
        </w:rPr>
        <w:t>This Memorandum of Understanding is entered into as of the sixth day of May, 2014.</w:t>
      </w:r>
    </w:p>
    <w:p w:rsidR="00BB33FE" w:rsidRPr="009C6B4C" w:rsidRDefault="00BB33FE" w:rsidP="00BB33FE">
      <w:pPr>
        <w:rPr>
          <w:rFonts w:asciiTheme="majorHAnsi" w:hAnsiTheme="majorHAnsi"/>
          <w:b/>
        </w:rPr>
      </w:pPr>
    </w:p>
    <w:p w:rsidR="00BB33FE" w:rsidRPr="009C6B4C" w:rsidRDefault="00BB33FE" w:rsidP="00BB33FE">
      <w:pPr>
        <w:rPr>
          <w:rFonts w:asciiTheme="majorHAnsi" w:hAnsiTheme="majorHAnsi"/>
          <w:b/>
        </w:rPr>
      </w:pPr>
      <w:r w:rsidRPr="009C6B4C">
        <w:rPr>
          <w:rFonts w:asciiTheme="majorHAnsi" w:hAnsiTheme="majorHAnsi"/>
          <w:b/>
        </w:rPr>
        <w:t xml:space="preserve">WHEREAS, the parties to this agreement agree to implement a Coordinated Assessment Process for the purposes of </w:t>
      </w:r>
      <w:r w:rsidR="00FF4F74" w:rsidRPr="009C6B4C">
        <w:rPr>
          <w:rFonts w:asciiTheme="majorHAnsi" w:hAnsiTheme="majorHAnsi"/>
          <w:b/>
        </w:rPr>
        <w:t>ending homelessness in Mecklenburg County;</w:t>
      </w:r>
    </w:p>
    <w:p w:rsidR="000854CC" w:rsidRDefault="000854CC" w:rsidP="00BB33FE">
      <w:pPr>
        <w:rPr>
          <w:rFonts w:asciiTheme="majorHAnsi" w:hAnsiTheme="majorHAnsi"/>
          <w:b/>
        </w:rPr>
      </w:pPr>
    </w:p>
    <w:p w:rsidR="00FF4F74" w:rsidRPr="009C6B4C" w:rsidRDefault="00FF4F74" w:rsidP="00BB33FE">
      <w:pPr>
        <w:rPr>
          <w:rFonts w:asciiTheme="majorHAnsi" w:hAnsiTheme="majorHAnsi"/>
          <w:b/>
        </w:rPr>
      </w:pPr>
      <w:r w:rsidRPr="009C6B4C">
        <w:rPr>
          <w:rFonts w:asciiTheme="majorHAnsi" w:hAnsiTheme="majorHAnsi"/>
          <w:b/>
        </w:rPr>
        <w:t xml:space="preserve">NOW THEREFORE, the parties will provide services and resources upon the following conditions: </w:t>
      </w:r>
    </w:p>
    <w:p w:rsidR="00BB33FE" w:rsidRPr="009C6B4C" w:rsidRDefault="00BB33FE" w:rsidP="00BB33FE">
      <w:pPr>
        <w:rPr>
          <w:rFonts w:asciiTheme="majorHAnsi" w:hAnsiTheme="majorHAnsi"/>
          <w:b/>
        </w:rPr>
      </w:pPr>
    </w:p>
    <w:p w:rsidR="00ED5BC9" w:rsidRDefault="0046173E" w:rsidP="0046173E">
      <w:pPr>
        <w:rPr>
          <w:rFonts w:asciiTheme="majorHAnsi" w:hAnsiTheme="majorHAnsi"/>
          <w:b/>
          <w:u w:val="single"/>
        </w:rPr>
      </w:pPr>
      <w:r w:rsidRPr="009C6B4C">
        <w:rPr>
          <w:rFonts w:asciiTheme="majorHAnsi" w:hAnsiTheme="majorHAnsi"/>
          <w:b/>
          <w:u w:val="single"/>
        </w:rPr>
        <w:t xml:space="preserve">For Agencies Providing </w:t>
      </w:r>
      <w:r w:rsidR="001B2217" w:rsidRPr="009C6B4C">
        <w:rPr>
          <w:rFonts w:asciiTheme="majorHAnsi" w:hAnsiTheme="majorHAnsi"/>
          <w:b/>
          <w:u w:val="single"/>
        </w:rPr>
        <w:t>Staffing</w:t>
      </w:r>
      <w:r w:rsidR="001B2217">
        <w:rPr>
          <w:rFonts w:asciiTheme="majorHAnsi" w:hAnsiTheme="majorHAnsi"/>
          <w:b/>
          <w:u w:val="single"/>
        </w:rPr>
        <w:t>:</w:t>
      </w:r>
    </w:p>
    <w:p w:rsidR="001566A8" w:rsidRDefault="001B2217" w:rsidP="00ED5BC9">
      <w:pPr>
        <w:ind w:left="720"/>
        <w:rPr>
          <w:rFonts w:asciiTheme="majorHAnsi" w:hAnsiTheme="majorHAnsi"/>
          <w:b/>
        </w:rPr>
      </w:pPr>
      <w:r w:rsidRPr="00ED5BC9">
        <w:rPr>
          <w:rFonts w:asciiTheme="majorHAnsi" w:hAnsiTheme="majorHAnsi"/>
          <w:b/>
        </w:rPr>
        <w:t xml:space="preserve"> </w:t>
      </w:r>
    </w:p>
    <w:p w:rsidR="00ED5BC9" w:rsidRPr="00ED5BC9" w:rsidRDefault="001B2217" w:rsidP="00ED5BC9">
      <w:pPr>
        <w:ind w:left="720"/>
        <w:rPr>
          <w:rFonts w:asciiTheme="majorHAnsi" w:hAnsiTheme="majorHAnsi"/>
          <w:b/>
        </w:rPr>
      </w:pPr>
      <w:r w:rsidRPr="00ED5BC9">
        <w:rPr>
          <w:rFonts w:asciiTheme="majorHAnsi" w:hAnsiTheme="majorHAnsi"/>
          <w:b/>
        </w:rPr>
        <w:t xml:space="preserve">Mecklenburg </w:t>
      </w:r>
      <w:r w:rsidR="001566A8">
        <w:rPr>
          <w:rFonts w:asciiTheme="majorHAnsi" w:hAnsiTheme="majorHAnsi"/>
          <w:b/>
        </w:rPr>
        <w:t xml:space="preserve">County </w:t>
      </w:r>
      <w:r w:rsidRPr="00ED5BC9">
        <w:rPr>
          <w:rFonts w:asciiTheme="majorHAnsi" w:hAnsiTheme="majorHAnsi"/>
          <w:b/>
        </w:rPr>
        <w:t>Community Support Services</w:t>
      </w:r>
    </w:p>
    <w:p w:rsidR="00ED5BC9" w:rsidRPr="00ED5BC9" w:rsidRDefault="001B2217" w:rsidP="00ED5BC9">
      <w:pPr>
        <w:ind w:left="720"/>
        <w:rPr>
          <w:rFonts w:asciiTheme="majorHAnsi" w:hAnsiTheme="majorHAnsi"/>
          <w:b/>
        </w:rPr>
      </w:pPr>
      <w:r w:rsidRPr="00ED5BC9">
        <w:rPr>
          <w:rFonts w:asciiTheme="majorHAnsi" w:hAnsiTheme="majorHAnsi"/>
          <w:b/>
        </w:rPr>
        <w:t xml:space="preserve"> Charlotte Family Housing</w:t>
      </w:r>
    </w:p>
    <w:p w:rsidR="0046173E" w:rsidRDefault="001B2217" w:rsidP="00ED5BC9">
      <w:pPr>
        <w:ind w:left="720"/>
        <w:rPr>
          <w:rFonts w:asciiTheme="majorHAnsi" w:hAnsiTheme="majorHAnsi"/>
          <w:b/>
        </w:rPr>
      </w:pPr>
      <w:r w:rsidRPr="00ED5BC9">
        <w:rPr>
          <w:rFonts w:asciiTheme="majorHAnsi" w:hAnsiTheme="majorHAnsi"/>
          <w:b/>
        </w:rPr>
        <w:t xml:space="preserve"> Men’s Shelter of Charlotte</w:t>
      </w:r>
    </w:p>
    <w:p w:rsidR="001566A8" w:rsidRPr="00ED5BC9" w:rsidRDefault="001566A8" w:rsidP="00ED5BC9">
      <w:pPr>
        <w:ind w:left="720"/>
        <w:rPr>
          <w:rFonts w:asciiTheme="majorHAnsi" w:hAnsiTheme="majorHAnsi"/>
          <w:b/>
        </w:rPr>
      </w:pPr>
    </w:p>
    <w:p w:rsidR="00BB33FE" w:rsidRPr="009C6B4C" w:rsidRDefault="0046173E" w:rsidP="0046173E">
      <w:pPr>
        <w:pStyle w:val="ListParagraph"/>
        <w:numPr>
          <w:ilvl w:val="0"/>
          <w:numId w:val="1"/>
        </w:numPr>
        <w:rPr>
          <w:rFonts w:asciiTheme="majorHAnsi" w:hAnsiTheme="majorHAnsi"/>
        </w:rPr>
      </w:pPr>
      <w:r w:rsidRPr="009C6B4C">
        <w:rPr>
          <w:rFonts w:asciiTheme="majorHAnsi" w:hAnsiTheme="majorHAnsi" w:cstheme="minorHAnsi"/>
        </w:rPr>
        <w:t>Provide</w:t>
      </w:r>
      <w:r w:rsidR="00BB33FE" w:rsidRPr="009C6B4C">
        <w:rPr>
          <w:rFonts w:asciiTheme="majorHAnsi" w:hAnsiTheme="majorHAnsi" w:cstheme="minorHAnsi"/>
        </w:rPr>
        <w:t xml:space="preserve"> a desi</w:t>
      </w:r>
      <w:r w:rsidR="002E71E1" w:rsidRPr="009C6B4C">
        <w:rPr>
          <w:rFonts w:asciiTheme="majorHAnsi" w:hAnsiTheme="majorHAnsi" w:cstheme="minorHAnsi"/>
        </w:rPr>
        <w:t>gnated number of staff, which may change over time based on client</w:t>
      </w:r>
      <w:r w:rsidR="003C7DA1">
        <w:rPr>
          <w:rFonts w:asciiTheme="majorHAnsi" w:hAnsiTheme="majorHAnsi" w:cstheme="minorHAnsi"/>
        </w:rPr>
        <w:t>’s</w:t>
      </w:r>
      <w:r w:rsidR="002E71E1" w:rsidRPr="009C6B4C">
        <w:rPr>
          <w:rFonts w:asciiTheme="majorHAnsi" w:hAnsiTheme="majorHAnsi" w:cstheme="minorHAnsi"/>
        </w:rPr>
        <w:t xml:space="preserve"> need</w:t>
      </w:r>
      <w:r w:rsidR="003C7DA1">
        <w:rPr>
          <w:rFonts w:asciiTheme="majorHAnsi" w:hAnsiTheme="majorHAnsi" w:cstheme="minorHAnsi"/>
        </w:rPr>
        <w:t>s</w:t>
      </w:r>
      <w:r w:rsidR="002E71E1" w:rsidRPr="009C6B4C">
        <w:rPr>
          <w:rFonts w:asciiTheme="majorHAnsi" w:hAnsiTheme="majorHAnsi" w:cstheme="minorHAnsi"/>
        </w:rPr>
        <w:t xml:space="preserve"> and agency capacity,</w:t>
      </w:r>
      <w:r w:rsidR="00BB33FE" w:rsidRPr="009C6B4C">
        <w:rPr>
          <w:rFonts w:asciiTheme="majorHAnsi" w:hAnsiTheme="majorHAnsi" w:cstheme="minorHAnsi"/>
        </w:rPr>
        <w:t xml:space="preserve"> for the coordinated assessment process</w:t>
      </w:r>
      <w:r w:rsidR="00E24C15" w:rsidRPr="009C6B4C">
        <w:rPr>
          <w:rFonts w:asciiTheme="majorHAnsi" w:hAnsiTheme="majorHAnsi" w:cstheme="minorHAnsi"/>
        </w:rPr>
        <w:t>.</w:t>
      </w:r>
    </w:p>
    <w:p w:rsidR="00E24C15" w:rsidRPr="009C6B4C" w:rsidRDefault="00E24C15" w:rsidP="00E24C15">
      <w:pPr>
        <w:pStyle w:val="ListParagraph"/>
        <w:numPr>
          <w:ilvl w:val="1"/>
          <w:numId w:val="1"/>
        </w:numPr>
        <w:rPr>
          <w:rFonts w:asciiTheme="majorHAnsi" w:hAnsiTheme="majorHAnsi" w:cstheme="minorHAnsi"/>
        </w:rPr>
      </w:pPr>
      <w:r w:rsidRPr="009C6B4C">
        <w:rPr>
          <w:rFonts w:asciiTheme="majorHAnsi" w:hAnsiTheme="majorHAnsi" w:cstheme="minorHAnsi"/>
        </w:rPr>
        <w:t xml:space="preserve">Mecklenburg </w:t>
      </w:r>
      <w:r w:rsidR="00D472AF">
        <w:rPr>
          <w:rFonts w:asciiTheme="majorHAnsi" w:hAnsiTheme="majorHAnsi" w:cstheme="minorHAnsi"/>
        </w:rPr>
        <w:t xml:space="preserve">County </w:t>
      </w:r>
      <w:r w:rsidRPr="009C6B4C">
        <w:rPr>
          <w:rFonts w:asciiTheme="majorHAnsi" w:hAnsiTheme="majorHAnsi" w:cstheme="minorHAnsi"/>
        </w:rPr>
        <w:t>Community Support Services will provide 5 assessors, including one supervisor who will supervise all Coordinated Assessment staff, regardless of the agency that employs them.</w:t>
      </w:r>
    </w:p>
    <w:p w:rsidR="00E24C15" w:rsidRPr="009C6B4C" w:rsidRDefault="00E24C15" w:rsidP="00E24C15">
      <w:pPr>
        <w:pStyle w:val="ListParagraph"/>
        <w:numPr>
          <w:ilvl w:val="1"/>
          <w:numId w:val="1"/>
        </w:numPr>
        <w:rPr>
          <w:rFonts w:asciiTheme="majorHAnsi" w:hAnsiTheme="majorHAnsi" w:cstheme="minorHAnsi"/>
        </w:rPr>
      </w:pPr>
      <w:r w:rsidRPr="009C6B4C">
        <w:rPr>
          <w:rFonts w:asciiTheme="majorHAnsi" w:hAnsiTheme="majorHAnsi" w:cstheme="minorHAnsi"/>
        </w:rPr>
        <w:t>Men’s Shelter of Charlotte will provide one assessor</w:t>
      </w:r>
    </w:p>
    <w:p w:rsidR="00E24C15" w:rsidRPr="009C6B4C" w:rsidRDefault="00E24C15" w:rsidP="00E24C15">
      <w:pPr>
        <w:pStyle w:val="ListParagraph"/>
        <w:numPr>
          <w:ilvl w:val="1"/>
          <w:numId w:val="1"/>
        </w:numPr>
        <w:rPr>
          <w:rFonts w:asciiTheme="majorHAnsi" w:hAnsiTheme="majorHAnsi" w:cstheme="minorHAnsi"/>
        </w:rPr>
      </w:pPr>
      <w:r w:rsidRPr="009C6B4C">
        <w:rPr>
          <w:rFonts w:asciiTheme="majorHAnsi" w:hAnsiTheme="majorHAnsi" w:cstheme="minorHAnsi"/>
        </w:rPr>
        <w:t>Charlotte Family Housing will provide one assessor</w:t>
      </w:r>
    </w:p>
    <w:p w:rsidR="00BB33FE" w:rsidRPr="009C6B4C" w:rsidRDefault="0046173E" w:rsidP="00BB33FE">
      <w:pPr>
        <w:pStyle w:val="ListParagraph"/>
        <w:numPr>
          <w:ilvl w:val="0"/>
          <w:numId w:val="1"/>
        </w:numPr>
        <w:rPr>
          <w:rFonts w:asciiTheme="majorHAnsi" w:hAnsiTheme="majorHAnsi" w:cstheme="minorHAnsi"/>
        </w:rPr>
      </w:pPr>
      <w:r w:rsidRPr="009C6B4C">
        <w:rPr>
          <w:rFonts w:asciiTheme="majorHAnsi" w:hAnsiTheme="majorHAnsi" w:cstheme="minorHAnsi"/>
        </w:rPr>
        <w:t xml:space="preserve"> Allow</w:t>
      </w:r>
      <w:r w:rsidR="00BB33FE" w:rsidRPr="009C6B4C">
        <w:rPr>
          <w:rFonts w:asciiTheme="majorHAnsi" w:hAnsiTheme="majorHAnsi" w:cstheme="minorHAnsi"/>
        </w:rPr>
        <w:t xml:space="preserve"> assessment staff members to be evaluated on a regular basis by the CoC and any outside evaluators they might bring in </w:t>
      </w:r>
    </w:p>
    <w:p w:rsidR="00BB33FE" w:rsidRPr="009C6B4C" w:rsidRDefault="005F676C" w:rsidP="00BB33FE">
      <w:pPr>
        <w:pStyle w:val="ListParagraph"/>
        <w:numPr>
          <w:ilvl w:val="0"/>
          <w:numId w:val="1"/>
        </w:numPr>
        <w:rPr>
          <w:rFonts w:asciiTheme="majorHAnsi" w:hAnsiTheme="majorHAnsi" w:cstheme="minorHAnsi"/>
        </w:rPr>
      </w:pPr>
      <w:r w:rsidRPr="009C6B4C">
        <w:rPr>
          <w:rFonts w:asciiTheme="majorHAnsi" w:hAnsiTheme="majorHAnsi" w:cstheme="minorHAnsi"/>
        </w:rPr>
        <w:t>Ensure</w:t>
      </w:r>
      <w:r w:rsidR="00BB33FE" w:rsidRPr="009C6B4C">
        <w:rPr>
          <w:rFonts w:asciiTheme="majorHAnsi" w:hAnsiTheme="majorHAnsi" w:cstheme="minorHAnsi"/>
        </w:rPr>
        <w:t xml:space="preserve"> assessment staff receive training on the assessment, referral, and data entry processes associated with coordinated assessment, as well as any other trainings the Coordinated Assessment Committee deems necessary</w:t>
      </w:r>
    </w:p>
    <w:p w:rsidR="00BB33FE" w:rsidRPr="009C6B4C" w:rsidRDefault="005F676C" w:rsidP="00BB33FE">
      <w:pPr>
        <w:pStyle w:val="ListParagraph"/>
        <w:numPr>
          <w:ilvl w:val="0"/>
          <w:numId w:val="1"/>
        </w:numPr>
        <w:rPr>
          <w:rFonts w:asciiTheme="majorHAnsi" w:hAnsiTheme="majorHAnsi" w:cstheme="minorHAnsi"/>
        </w:rPr>
      </w:pPr>
      <w:r w:rsidRPr="009C6B4C">
        <w:rPr>
          <w:rFonts w:asciiTheme="majorHAnsi" w:hAnsiTheme="majorHAnsi" w:cstheme="minorHAnsi"/>
        </w:rPr>
        <w:t xml:space="preserve"> Make</w:t>
      </w:r>
      <w:r w:rsidR="00BB33FE" w:rsidRPr="009C6B4C">
        <w:rPr>
          <w:rFonts w:asciiTheme="majorHAnsi" w:hAnsiTheme="majorHAnsi" w:cstheme="minorHAnsi"/>
        </w:rPr>
        <w:t xml:space="preserve"> referrals based on the agreed-upon system-wide prioritization criteria, bed availability, and the assessment tools </w:t>
      </w:r>
    </w:p>
    <w:p w:rsidR="00BB33FE" w:rsidRPr="009C6B4C" w:rsidRDefault="00A16504" w:rsidP="00BB33FE">
      <w:pPr>
        <w:pStyle w:val="ListParagraph"/>
        <w:numPr>
          <w:ilvl w:val="0"/>
          <w:numId w:val="1"/>
        </w:numPr>
        <w:rPr>
          <w:rFonts w:asciiTheme="majorHAnsi" w:hAnsiTheme="majorHAnsi" w:cstheme="minorHAnsi"/>
        </w:rPr>
      </w:pPr>
      <w:r w:rsidRPr="009C6B4C">
        <w:rPr>
          <w:rFonts w:asciiTheme="majorHAnsi" w:hAnsiTheme="majorHAnsi" w:cstheme="minorHAnsi"/>
        </w:rPr>
        <w:t xml:space="preserve"> Travel</w:t>
      </w:r>
      <w:r w:rsidR="00BB33FE" w:rsidRPr="009C6B4C">
        <w:rPr>
          <w:rFonts w:asciiTheme="majorHAnsi" w:hAnsiTheme="majorHAnsi" w:cstheme="minorHAnsi"/>
        </w:rPr>
        <w:t xml:space="preserve"> to other designated coordinated assessment sites to conduct assessments if the coordinated assessment supervisor determines that demand is not being adequately met</w:t>
      </w:r>
    </w:p>
    <w:p w:rsidR="00BB33FE" w:rsidRPr="009C6B4C" w:rsidRDefault="00C71526" w:rsidP="00BB33FE">
      <w:pPr>
        <w:pStyle w:val="ListParagraph"/>
        <w:numPr>
          <w:ilvl w:val="0"/>
          <w:numId w:val="1"/>
        </w:numPr>
        <w:rPr>
          <w:rFonts w:asciiTheme="majorHAnsi" w:hAnsiTheme="majorHAnsi" w:cstheme="minorHAnsi"/>
        </w:rPr>
      </w:pPr>
      <w:r w:rsidRPr="009C6B4C">
        <w:rPr>
          <w:rFonts w:asciiTheme="majorHAnsi" w:hAnsiTheme="majorHAnsi" w:cstheme="minorHAnsi"/>
        </w:rPr>
        <w:t>Work</w:t>
      </w:r>
      <w:r w:rsidR="00BB33FE" w:rsidRPr="009C6B4C">
        <w:rPr>
          <w:rFonts w:asciiTheme="majorHAnsi" w:hAnsiTheme="majorHAnsi" w:cstheme="minorHAnsi"/>
        </w:rPr>
        <w:t xml:space="preserve"> with the coordinated assessment supervisor to find replacement staff if the</w:t>
      </w:r>
      <w:r w:rsidR="009C6B4C" w:rsidRPr="009C6B4C">
        <w:rPr>
          <w:rFonts w:asciiTheme="majorHAnsi" w:hAnsiTheme="majorHAnsi" w:cstheme="minorHAnsi"/>
        </w:rPr>
        <w:t xml:space="preserve"> </w:t>
      </w:r>
      <w:r w:rsidR="00BB33FE" w:rsidRPr="009C6B4C">
        <w:rPr>
          <w:rFonts w:asciiTheme="majorHAnsi" w:hAnsiTheme="majorHAnsi" w:cstheme="minorHAnsi"/>
        </w:rPr>
        <w:t>designated staff members are temporarily unavailable or leave their position with the organization</w:t>
      </w:r>
    </w:p>
    <w:p w:rsidR="00FD53C9" w:rsidRPr="009C6B4C" w:rsidRDefault="00584423" w:rsidP="00BB33FE">
      <w:pPr>
        <w:pStyle w:val="ListParagraph"/>
        <w:numPr>
          <w:ilvl w:val="0"/>
          <w:numId w:val="1"/>
        </w:numPr>
        <w:rPr>
          <w:rFonts w:asciiTheme="majorHAnsi" w:hAnsiTheme="majorHAnsi" w:cstheme="minorHAnsi"/>
        </w:rPr>
      </w:pPr>
      <w:r w:rsidRPr="009C6B4C">
        <w:rPr>
          <w:rFonts w:asciiTheme="majorHAnsi" w:hAnsiTheme="majorHAnsi" w:cstheme="minorHAnsi"/>
        </w:rPr>
        <w:t xml:space="preserve">Allow </w:t>
      </w:r>
      <w:r w:rsidR="00FD53C9" w:rsidRPr="009C6B4C">
        <w:rPr>
          <w:rFonts w:asciiTheme="majorHAnsi" w:hAnsiTheme="majorHAnsi" w:cstheme="minorHAnsi"/>
        </w:rPr>
        <w:t xml:space="preserve"> the assessment staff to take holidays and vacations, in accord with the policies of the employer agency</w:t>
      </w:r>
    </w:p>
    <w:p w:rsidR="008037D0" w:rsidRPr="009C6B4C" w:rsidRDefault="0046173E" w:rsidP="008037D0">
      <w:pPr>
        <w:rPr>
          <w:rFonts w:asciiTheme="majorHAnsi" w:hAnsiTheme="majorHAnsi" w:cstheme="minorHAnsi"/>
        </w:rPr>
      </w:pPr>
      <w:r w:rsidRPr="009C6B4C">
        <w:rPr>
          <w:rFonts w:asciiTheme="majorHAnsi" w:hAnsiTheme="majorHAnsi" w:cstheme="minorHAnsi"/>
        </w:rPr>
        <w:t xml:space="preserve"> Allow</w:t>
      </w:r>
      <w:r w:rsidR="00D72B18" w:rsidRPr="009C6B4C">
        <w:rPr>
          <w:rFonts w:asciiTheme="majorHAnsi" w:hAnsiTheme="majorHAnsi" w:cstheme="minorHAnsi"/>
        </w:rPr>
        <w:t xml:space="preserve"> the assessment staff to participate in meetings and trainings (at least quarterly) of the employer agency to enhance skills, maintain up to date knowledge of policies and procedures, and sustain interpersonal relationships with co-workers.</w:t>
      </w:r>
    </w:p>
    <w:p w:rsidR="008037D0" w:rsidRPr="009C6B4C" w:rsidRDefault="008037D0" w:rsidP="008037D0">
      <w:pPr>
        <w:rPr>
          <w:rFonts w:asciiTheme="majorHAnsi" w:hAnsiTheme="majorHAnsi"/>
          <w:b/>
        </w:rPr>
      </w:pPr>
      <w:r w:rsidRPr="009C6B4C">
        <w:rPr>
          <w:rFonts w:asciiTheme="majorHAnsi" w:hAnsiTheme="majorHAnsi"/>
          <w:b/>
        </w:rPr>
        <w:lastRenderedPageBreak/>
        <w:t>Coordinated Assessment Staff Member Duties:</w:t>
      </w:r>
    </w:p>
    <w:p w:rsidR="008037D0" w:rsidRPr="009C6B4C" w:rsidRDefault="008037D0" w:rsidP="008037D0">
      <w:pPr>
        <w:pStyle w:val="ListParagraph"/>
        <w:numPr>
          <w:ilvl w:val="0"/>
          <w:numId w:val="2"/>
        </w:numPr>
        <w:rPr>
          <w:rFonts w:asciiTheme="majorHAnsi" w:hAnsiTheme="majorHAnsi"/>
        </w:rPr>
      </w:pPr>
      <w:r w:rsidRPr="009C6B4C">
        <w:rPr>
          <w:rFonts w:asciiTheme="majorHAnsi" w:hAnsiTheme="majorHAnsi"/>
        </w:rPr>
        <w:t>Administer assessments to consumers attempting to access the coordinated assessment process</w:t>
      </w:r>
    </w:p>
    <w:p w:rsidR="008037D0" w:rsidRPr="009C6B4C" w:rsidRDefault="008037D0" w:rsidP="008037D0">
      <w:pPr>
        <w:pStyle w:val="ListParagraph"/>
        <w:numPr>
          <w:ilvl w:val="0"/>
          <w:numId w:val="2"/>
        </w:numPr>
        <w:rPr>
          <w:rFonts w:asciiTheme="majorHAnsi" w:hAnsiTheme="majorHAnsi"/>
        </w:rPr>
      </w:pPr>
      <w:r w:rsidRPr="009C6B4C">
        <w:rPr>
          <w:rFonts w:asciiTheme="majorHAnsi" w:hAnsiTheme="majorHAnsi"/>
        </w:rPr>
        <w:t>Report any capacity issues to the coordinated assessment staff supervisor</w:t>
      </w:r>
    </w:p>
    <w:p w:rsidR="008037D0" w:rsidRPr="009C6B4C" w:rsidRDefault="008037D0" w:rsidP="008037D0">
      <w:pPr>
        <w:pStyle w:val="ListParagraph"/>
        <w:numPr>
          <w:ilvl w:val="0"/>
          <w:numId w:val="2"/>
        </w:numPr>
        <w:rPr>
          <w:rFonts w:asciiTheme="majorHAnsi" w:hAnsiTheme="majorHAnsi"/>
        </w:rPr>
      </w:pPr>
      <w:r w:rsidRPr="009C6B4C">
        <w:rPr>
          <w:rFonts w:asciiTheme="majorHAnsi" w:hAnsiTheme="majorHAnsi"/>
        </w:rPr>
        <w:t>Record assessment tool results on paper and in the HMIS system</w:t>
      </w:r>
    </w:p>
    <w:p w:rsidR="008037D0" w:rsidRPr="009C6B4C" w:rsidRDefault="008037D0" w:rsidP="008037D0">
      <w:pPr>
        <w:pStyle w:val="ListParagraph"/>
        <w:numPr>
          <w:ilvl w:val="0"/>
          <w:numId w:val="2"/>
        </w:numPr>
        <w:rPr>
          <w:rFonts w:asciiTheme="majorHAnsi" w:hAnsiTheme="majorHAnsi"/>
        </w:rPr>
      </w:pPr>
      <w:r w:rsidRPr="009C6B4C">
        <w:rPr>
          <w:rFonts w:asciiTheme="majorHAnsi" w:hAnsiTheme="majorHAnsi"/>
        </w:rPr>
        <w:t>Be knowledgeable of data confidentiality and consumer confidentiality rights and be able to explain these rights to each consumer</w:t>
      </w:r>
    </w:p>
    <w:p w:rsidR="008037D0" w:rsidRPr="009C6B4C" w:rsidRDefault="008037D0" w:rsidP="008037D0">
      <w:pPr>
        <w:pStyle w:val="ListParagraph"/>
        <w:numPr>
          <w:ilvl w:val="0"/>
          <w:numId w:val="2"/>
        </w:numPr>
        <w:rPr>
          <w:rFonts w:asciiTheme="majorHAnsi" w:hAnsiTheme="majorHAnsi"/>
        </w:rPr>
      </w:pPr>
      <w:r w:rsidRPr="009C6B4C">
        <w:rPr>
          <w:rFonts w:asciiTheme="majorHAnsi" w:hAnsiTheme="majorHAnsi"/>
        </w:rPr>
        <w:t>Obtain a signed data confidentiality agreement from each consumer whose information is entered into the HMIS system</w:t>
      </w:r>
    </w:p>
    <w:p w:rsidR="008037D0" w:rsidRPr="009C6B4C" w:rsidRDefault="008037D0" w:rsidP="008037D0">
      <w:pPr>
        <w:pStyle w:val="ListParagraph"/>
        <w:numPr>
          <w:ilvl w:val="0"/>
          <w:numId w:val="2"/>
        </w:numPr>
        <w:rPr>
          <w:rFonts w:asciiTheme="majorHAnsi" w:hAnsiTheme="majorHAnsi"/>
        </w:rPr>
      </w:pPr>
      <w:r w:rsidRPr="009C6B4C">
        <w:rPr>
          <w:rFonts w:asciiTheme="majorHAnsi" w:hAnsiTheme="majorHAnsi"/>
        </w:rPr>
        <w:t>Manage the priority list and bed availability lists for various interventions as requested</w:t>
      </w:r>
    </w:p>
    <w:p w:rsidR="008037D0" w:rsidRPr="009C6B4C" w:rsidRDefault="008037D0" w:rsidP="008037D0">
      <w:pPr>
        <w:pStyle w:val="ListParagraph"/>
        <w:numPr>
          <w:ilvl w:val="0"/>
          <w:numId w:val="2"/>
        </w:numPr>
        <w:rPr>
          <w:rFonts w:asciiTheme="majorHAnsi" w:hAnsiTheme="majorHAnsi"/>
        </w:rPr>
      </w:pPr>
      <w:r w:rsidRPr="009C6B4C">
        <w:rPr>
          <w:rFonts w:asciiTheme="majorHAnsi" w:hAnsiTheme="majorHAnsi"/>
        </w:rPr>
        <w:t>Refer consumers ineligible for homeless assistance services to other, more appropriate community resources</w:t>
      </w:r>
    </w:p>
    <w:p w:rsidR="00D472AF" w:rsidRDefault="00D472AF" w:rsidP="008037D0">
      <w:pPr>
        <w:rPr>
          <w:rFonts w:asciiTheme="majorHAnsi" w:hAnsiTheme="majorHAnsi"/>
          <w:b/>
        </w:rPr>
      </w:pPr>
    </w:p>
    <w:p w:rsidR="008037D0" w:rsidRPr="009C6B4C" w:rsidRDefault="008037D0" w:rsidP="008037D0">
      <w:pPr>
        <w:rPr>
          <w:rFonts w:asciiTheme="majorHAnsi" w:hAnsiTheme="majorHAnsi"/>
          <w:b/>
        </w:rPr>
      </w:pPr>
      <w:r w:rsidRPr="009C6B4C">
        <w:rPr>
          <w:rFonts w:asciiTheme="majorHAnsi" w:hAnsiTheme="majorHAnsi"/>
          <w:b/>
        </w:rPr>
        <w:t>Coordinated Assessment Staff Supervisor Duties:</w:t>
      </w:r>
    </w:p>
    <w:p w:rsidR="008037D0" w:rsidRPr="009C6B4C" w:rsidRDefault="008037D0" w:rsidP="008037D0">
      <w:pPr>
        <w:rPr>
          <w:rFonts w:asciiTheme="majorHAnsi" w:hAnsiTheme="majorHAnsi"/>
          <w:b/>
        </w:rPr>
      </w:pPr>
      <w:r w:rsidRPr="009C6B4C">
        <w:rPr>
          <w:rFonts w:asciiTheme="majorHAnsi" w:hAnsiTheme="majorHAnsi"/>
        </w:rPr>
        <w:t>In addition to the responsibilities listed above</w:t>
      </w:r>
      <w:r w:rsidR="004707BC" w:rsidRPr="009C6B4C">
        <w:rPr>
          <w:rFonts w:asciiTheme="majorHAnsi" w:hAnsiTheme="majorHAnsi"/>
        </w:rPr>
        <w:t>:</w:t>
      </w:r>
    </w:p>
    <w:p w:rsidR="00D472AF" w:rsidRDefault="00D472AF" w:rsidP="008037D0">
      <w:pPr>
        <w:pStyle w:val="ListParagraph"/>
        <w:numPr>
          <w:ilvl w:val="0"/>
          <w:numId w:val="2"/>
        </w:numPr>
        <w:rPr>
          <w:rFonts w:asciiTheme="majorHAnsi" w:hAnsiTheme="majorHAnsi"/>
        </w:rPr>
      </w:pPr>
      <w:r>
        <w:rPr>
          <w:rFonts w:asciiTheme="majorHAnsi" w:hAnsiTheme="majorHAnsi"/>
        </w:rPr>
        <w:t>Ensure</w:t>
      </w:r>
      <w:r w:rsidR="008037D0" w:rsidRPr="009C6B4C">
        <w:rPr>
          <w:rFonts w:asciiTheme="majorHAnsi" w:hAnsiTheme="majorHAnsi"/>
        </w:rPr>
        <w:t xml:space="preserve"> fluctuations in consumer demand are met with reallocation of staff resources in a timely manner </w:t>
      </w:r>
    </w:p>
    <w:p w:rsidR="008037D0" w:rsidRPr="00D472AF" w:rsidRDefault="008037D0" w:rsidP="008037D0">
      <w:pPr>
        <w:pStyle w:val="ListParagraph"/>
        <w:numPr>
          <w:ilvl w:val="0"/>
          <w:numId w:val="2"/>
        </w:numPr>
        <w:rPr>
          <w:rFonts w:asciiTheme="majorHAnsi" w:hAnsiTheme="majorHAnsi"/>
        </w:rPr>
      </w:pPr>
      <w:r w:rsidRPr="00D472AF">
        <w:rPr>
          <w:rFonts w:asciiTheme="majorHAnsi" w:hAnsiTheme="majorHAnsi"/>
        </w:rPr>
        <w:t>Ensure coordinated assessment staff are following all policies and procedures and help them address any obstacles to doing their jobs</w:t>
      </w:r>
    </w:p>
    <w:p w:rsidR="0046173E" w:rsidRPr="009C6B4C" w:rsidRDefault="0046173E" w:rsidP="0046173E">
      <w:pPr>
        <w:rPr>
          <w:rFonts w:asciiTheme="majorHAnsi" w:hAnsiTheme="majorHAnsi" w:cstheme="minorHAnsi"/>
        </w:rPr>
      </w:pPr>
    </w:p>
    <w:p w:rsidR="009728B9" w:rsidRDefault="0046173E" w:rsidP="0046173E">
      <w:pPr>
        <w:rPr>
          <w:rFonts w:asciiTheme="majorHAnsi" w:hAnsiTheme="majorHAnsi" w:cstheme="minorHAnsi"/>
          <w:b/>
          <w:u w:val="single"/>
        </w:rPr>
      </w:pPr>
      <w:r w:rsidRPr="009C6B4C">
        <w:rPr>
          <w:rFonts w:asciiTheme="majorHAnsi" w:hAnsiTheme="majorHAnsi" w:cstheme="minorHAnsi"/>
          <w:b/>
          <w:u w:val="single"/>
        </w:rPr>
        <w:t>For agencies providing locations</w:t>
      </w:r>
      <w:r w:rsidR="009728B9">
        <w:rPr>
          <w:rFonts w:asciiTheme="majorHAnsi" w:hAnsiTheme="majorHAnsi" w:cstheme="minorHAnsi"/>
          <w:b/>
          <w:u w:val="single"/>
        </w:rPr>
        <w:t>:</w:t>
      </w:r>
    </w:p>
    <w:p w:rsidR="0023406C" w:rsidRDefault="0023406C">
      <w:pPr>
        <w:ind w:firstLine="720"/>
        <w:rPr>
          <w:rFonts w:asciiTheme="majorHAnsi" w:hAnsiTheme="majorHAnsi" w:cstheme="minorHAnsi"/>
          <w:b/>
        </w:rPr>
      </w:pPr>
    </w:p>
    <w:p w:rsidR="0023406C" w:rsidRDefault="001B2217">
      <w:pPr>
        <w:ind w:firstLine="720"/>
        <w:rPr>
          <w:rFonts w:asciiTheme="majorHAnsi" w:hAnsiTheme="majorHAnsi" w:cstheme="minorHAnsi"/>
          <w:b/>
        </w:rPr>
      </w:pPr>
      <w:r w:rsidRPr="009728B9">
        <w:rPr>
          <w:rFonts w:asciiTheme="majorHAnsi" w:hAnsiTheme="majorHAnsi" w:cstheme="minorHAnsi"/>
          <w:b/>
        </w:rPr>
        <w:t>Salvation Army Center of Hope</w:t>
      </w:r>
    </w:p>
    <w:p w:rsidR="009728B9" w:rsidRPr="009728B9" w:rsidRDefault="001B2217" w:rsidP="009728B9">
      <w:pPr>
        <w:ind w:left="720"/>
        <w:rPr>
          <w:rFonts w:asciiTheme="majorHAnsi" w:hAnsiTheme="majorHAnsi" w:cstheme="minorHAnsi"/>
          <w:b/>
        </w:rPr>
      </w:pPr>
      <w:r w:rsidRPr="009728B9">
        <w:rPr>
          <w:rFonts w:asciiTheme="majorHAnsi" w:hAnsiTheme="majorHAnsi" w:cstheme="minorHAnsi"/>
          <w:b/>
        </w:rPr>
        <w:t xml:space="preserve"> Men’s Shelter of Charlotte on North Tryon</w:t>
      </w:r>
    </w:p>
    <w:p w:rsidR="009728B9" w:rsidRPr="009728B9" w:rsidRDefault="001B2217" w:rsidP="009728B9">
      <w:pPr>
        <w:ind w:left="720"/>
        <w:rPr>
          <w:rFonts w:asciiTheme="majorHAnsi" w:hAnsiTheme="majorHAnsi" w:cstheme="minorHAnsi"/>
          <w:b/>
        </w:rPr>
      </w:pPr>
      <w:r w:rsidRPr="009728B9">
        <w:rPr>
          <w:rFonts w:asciiTheme="majorHAnsi" w:hAnsiTheme="majorHAnsi" w:cstheme="minorHAnsi"/>
          <w:b/>
        </w:rPr>
        <w:t>Urban Ministry Center</w:t>
      </w:r>
    </w:p>
    <w:p w:rsidR="009728B9" w:rsidRPr="009728B9" w:rsidRDefault="001B2217" w:rsidP="009728B9">
      <w:pPr>
        <w:ind w:left="720"/>
        <w:rPr>
          <w:rFonts w:asciiTheme="majorHAnsi" w:hAnsiTheme="majorHAnsi" w:cstheme="minorHAnsi"/>
          <w:b/>
        </w:rPr>
      </w:pPr>
      <w:r w:rsidRPr="009728B9">
        <w:rPr>
          <w:rFonts w:asciiTheme="majorHAnsi" w:hAnsiTheme="majorHAnsi" w:cstheme="minorHAnsi"/>
          <w:b/>
        </w:rPr>
        <w:t>Crisis Assistance Ministry</w:t>
      </w:r>
    </w:p>
    <w:p w:rsidR="0046173E" w:rsidRDefault="001B2217" w:rsidP="009728B9">
      <w:pPr>
        <w:ind w:left="720"/>
        <w:rPr>
          <w:rFonts w:asciiTheme="majorHAnsi" w:hAnsiTheme="majorHAnsi" w:cstheme="minorHAnsi"/>
          <w:b/>
        </w:rPr>
      </w:pPr>
      <w:r w:rsidRPr="009728B9">
        <w:rPr>
          <w:rFonts w:asciiTheme="majorHAnsi" w:hAnsiTheme="majorHAnsi" w:cstheme="minorHAnsi"/>
          <w:b/>
        </w:rPr>
        <w:t xml:space="preserve">Innovative Community Resources </w:t>
      </w:r>
    </w:p>
    <w:p w:rsidR="001566A8" w:rsidRPr="009728B9" w:rsidRDefault="001566A8" w:rsidP="009728B9">
      <w:pPr>
        <w:ind w:left="720"/>
        <w:rPr>
          <w:rFonts w:asciiTheme="majorHAnsi" w:hAnsiTheme="majorHAnsi" w:cstheme="minorHAnsi"/>
          <w:b/>
        </w:rPr>
      </w:pPr>
    </w:p>
    <w:p w:rsidR="00BB33FE" w:rsidRPr="009C6B4C" w:rsidRDefault="005915A5" w:rsidP="00BB33FE">
      <w:pPr>
        <w:pStyle w:val="ListParagraph"/>
        <w:numPr>
          <w:ilvl w:val="0"/>
          <w:numId w:val="1"/>
        </w:numPr>
        <w:rPr>
          <w:rFonts w:asciiTheme="majorHAnsi" w:hAnsiTheme="majorHAnsi" w:cstheme="minorHAnsi"/>
        </w:rPr>
      </w:pPr>
      <w:r w:rsidRPr="009C6B4C">
        <w:rPr>
          <w:rFonts w:asciiTheme="majorHAnsi" w:hAnsiTheme="majorHAnsi" w:cstheme="minorHAnsi"/>
        </w:rPr>
        <w:t>Provide</w:t>
      </w:r>
      <w:r w:rsidR="00BB33FE" w:rsidRPr="009C6B4C">
        <w:rPr>
          <w:rFonts w:asciiTheme="majorHAnsi" w:hAnsiTheme="majorHAnsi" w:cstheme="minorHAnsi"/>
        </w:rPr>
        <w:t xml:space="preserve"> a walk-through of the facilities to evaluators of the assessment process and CoC </w:t>
      </w:r>
      <w:r w:rsidR="004707BC" w:rsidRPr="009C6B4C">
        <w:rPr>
          <w:rFonts w:asciiTheme="majorHAnsi" w:hAnsiTheme="majorHAnsi" w:cstheme="minorHAnsi"/>
        </w:rPr>
        <w:t xml:space="preserve">Committee </w:t>
      </w:r>
      <w:r w:rsidR="00BB33FE" w:rsidRPr="009C6B4C">
        <w:rPr>
          <w:rFonts w:asciiTheme="majorHAnsi" w:hAnsiTheme="majorHAnsi" w:cstheme="minorHAnsi"/>
        </w:rPr>
        <w:t>and Coordinated Assessment Committee members</w:t>
      </w:r>
    </w:p>
    <w:p w:rsidR="00D72B18" w:rsidRPr="009C6B4C" w:rsidRDefault="005915A5" w:rsidP="00BB33FE">
      <w:pPr>
        <w:pStyle w:val="ListParagraph"/>
        <w:numPr>
          <w:ilvl w:val="0"/>
          <w:numId w:val="1"/>
        </w:numPr>
        <w:rPr>
          <w:rFonts w:asciiTheme="majorHAnsi" w:hAnsiTheme="majorHAnsi" w:cstheme="minorHAnsi"/>
        </w:rPr>
      </w:pPr>
      <w:r w:rsidRPr="009C6B4C">
        <w:rPr>
          <w:rFonts w:asciiTheme="majorHAnsi" w:hAnsiTheme="majorHAnsi" w:cstheme="minorHAnsi"/>
        </w:rPr>
        <w:t>Provide</w:t>
      </w:r>
      <w:r w:rsidR="00D72B18" w:rsidRPr="009C6B4C">
        <w:rPr>
          <w:rFonts w:asciiTheme="majorHAnsi" w:hAnsiTheme="majorHAnsi" w:cstheme="minorHAnsi"/>
        </w:rPr>
        <w:t xml:space="preserve"> access to a convenient functioning  printer and copier, basic office supplies, and office furniture in good  condition</w:t>
      </w:r>
    </w:p>
    <w:p w:rsidR="005915A5" w:rsidRPr="00D472AF" w:rsidRDefault="00BB33FE" w:rsidP="005915A5">
      <w:pPr>
        <w:pStyle w:val="ListParagraph"/>
        <w:numPr>
          <w:ilvl w:val="0"/>
          <w:numId w:val="1"/>
        </w:numPr>
        <w:rPr>
          <w:rFonts w:asciiTheme="majorHAnsi" w:hAnsiTheme="majorHAnsi" w:cstheme="minorHAnsi"/>
        </w:rPr>
      </w:pPr>
      <w:r w:rsidRPr="009C6B4C">
        <w:rPr>
          <w:rFonts w:asciiTheme="majorHAnsi" w:hAnsiTheme="majorHAnsi" w:cstheme="minorHAnsi"/>
          <w:u w:val="single"/>
        </w:rPr>
        <w:t>Exclusively</w:t>
      </w:r>
      <w:r w:rsidRPr="009C6B4C">
        <w:rPr>
          <w:rFonts w:asciiTheme="majorHAnsi" w:hAnsiTheme="majorHAnsi" w:cstheme="minorHAnsi"/>
        </w:rPr>
        <w:t xml:space="preserve"> accept referrals to their own organization that come to them as a result of the coordinated assessment process (except when assessment hours are over for the day)</w:t>
      </w:r>
    </w:p>
    <w:p w:rsidR="005915A5" w:rsidRPr="009C6B4C" w:rsidRDefault="005915A5" w:rsidP="005915A5">
      <w:pPr>
        <w:rPr>
          <w:rFonts w:asciiTheme="majorHAnsi" w:hAnsiTheme="majorHAnsi" w:cstheme="minorHAnsi"/>
        </w:rPr>
      </w:pPr>
    </w:p>
    <w:p w:rsidR="005915A5" w:rsidRPr="009C6B4C" w:rsidRDefault="005915A5" w:rsidP="005915A5">
      <w:pPr>
        <w:rPr>
          <w:rFonts w:asciiTheme="majorHAnsi" w:hAnsiTheme="majorHAnsi" w:cstheme="minorHAnsi"/>
          <w:b/>
          <w:u w:val="single"/>
        </w:rPr>
      </w:pPr>
      <w:r w:rsidRPr="009C6B4C">
        <w:rPr>
          <w:rFonts w:asciiTheme="majorHAnsi" w:hAnsiTheme="majorHAnsi" w:cstheme="minorHAnsi"/>
          <w:b/>
          <w:u w:val="single"/>
        </w:rPr>
        <w:t>For all agencies participating in coordinated assessment:</w:t>
      </w:r>
    </w:p>
    <w:p w:rsidR="00BB33FE" w:rsidRPr="009C6B4C" w:rsidRDefault="00BB33FE" w:rsidP="00BB33FE">
      <w:pPr>
        <w:pStyle w:val="ListParagraph"/>
        <w:numPr>
          <w:ilvl w:val="0"/>
          <w:numId w:val="1"/>
        </w:numPr>
        <w:rPr>
          <w:rFonts w:asciiTheme="majorHAnsi" w:hAnsiTheme="majorHAnsi" w:cstheme="minorHAnsi"/>
        </w:rPr>
      </w:pPr>
      <w:r w:rsidRPr="009C6B4C">
        <w:rPr>
          <w:rFonts w:asciiTheme="majorHAnsi" w:hAnsiTheme="majorHAnsi" w:cstheme="minorHAnsi"/>
        </w:rPr>
        <w:t>Treat all consumers with respect and kindness</w:t>
      </w:r>
    </w:p>
    <w:p w:rsidR="00A776FA" w:rsidRPr="009C6B4C" w:rsidRDefault="00A776FA" w:rsidP="00A776FA">
      <w:pPr>
        <w:pStyle w:val="ListParagraph"/>
        <w:numPr>
          <w:ilvl w:val="0"/>
          <w:numId w:val="1"/>
        </w:numPr>
        <w:rPr>
          <w:rFonts w:asciiTheme="majorHAnsi" w:hAnsiTheme="majorHAnsi" w:cstheme="minorHAnsi"/>
        </w:rPr>
      </w:pPr>
      <w:r w:rsidRPr="009C6B4C">
        <w:rPr>
          <w:rFonts w:asciiTheme="majorHAnsi" w:hAnsiTheme="majorHAnsi" w:cstheme="minorHAnsi"/>
        </w:rPr>
        <w:t>Collaborate to address process issues for the purpose of evaluating service efficiency and effectiveness</w:t>
      </w:r>
    </w:p>
    <w:p w:rsidR="00BB33FE" w:rsidRPr="009C6B4C" w:rsidRDefault="00A776FA" w:rsidP="00BB33FE">
      <w:pPr>
        <w:pStyle w:val="ListParagraph"/>
        <w:numPr>
          <w:ilvl w:val="0"/>
          <w:numId w:val="1"/>
        </w:numPr>
        <w:rPr>
          <w:rFonts w:asciiTheme="majorHAnsi" w:hAnsiTheme="majorHAnsi" w:cstheme="minorHAnsi"/>
        </w:rPr>
      </w:pPr>
      <w:r w:rsidRPr="009C6B4C">
        <w:rPr>
          <w:rFonts w:asciiTheme="majorHAnsi" w:hAnsiTheme="majorHAnsi" w:cstheme="minorHAnsi"/>
        </w:rPr>
        <w:t>Provide</w:t>
      </w:r>
      <w:r w:rsidR="00BB33FE" w:rsidRPr="009C6B4C">
        <w:rPr>
          <w:rFonts w:asciiTheme="majorHAnsi" w:hAnsiTheme="majorHAnsi" w:cstheme="minorHAnsi"/>
        </w:rPr>
        <w:t xml:space="preserve"> all program eligibility criteria to the Coordinated Assessment Committee</w:t>
      </w:r>
    </w:p>
    <w:p w:rsidR="00BB33FE" w:rsidRPr="009C6B4C" w:rsidRDefault="00A776FA" w:rsidP="00BB33FE">
      <w:pPr>
        <w:pStyle w:val="ListParagraph"/>
        <w:numPr>
          <w:ilvl w:val="0"/>
          <w:numId w:val="1"/>
        </w:numPr>
        <w:rPr>
          <w:rFonts w:asciiTheme="majorHAnsi" w:hAnsiTheme="majorHAnsi" w:cstheme="minorHAnsi"/>
        </w:rPr>
      </w:pPr>
      <w:r w:rsidRPr="009C6B4C">
        <w:rPr>
          <w:rFonts w:asciiTheme="majorHAnsi" w:hAnsiTheme="majorHAnsi" w:cstheme="minorHAnsi"/>
        </w:rPr>
        <w:t>Participate</w:t>
      </w:r>
      <w:r w:rsidR="00FD53C9" w:rsidRPr="009C6B4C">
        <w:rPr>
          <w:rFonts w:asciiTheme="majorHAnsi" w:hAnsiTheme="majorHAnsi" w:cstheme="minorHAnsi"/>
        </w:rPr>
        <w:t xml:space="preserve"> in the H</w:t>
      </w:r>
      <w:r w:rsidR="004707BC" w:rsidRPr="009C6B4C">
        <w:rPr>
          <w:rFonts w:asciiTheme="majorHAnsi" w:hAnsiTheme="majorHAnsi" w:cstheme="minorHAnsi"/>
        </w:rPr>
        <w:t xml:space="preserve">omeless management </w:t>
      </w:r>
      <w:r w:rsidR="00FD53C9" w:rsidRPr="009C6B4C">
        <w:rPr>
          <w:rFonts w:asciiTheme="majorHAnsi" w:hAnsiTheme="majorHAnsi" w:cstheme="minorHAnsi"/>
        </w:rPr>
        <w:t>I</w:t>
      </w:r>
      <w:r w:rsidR="004707BC" w:rsidRPr="009C6B4C">
        <w:rPr>
          <w:rFonts w:asciiTheme="majorHAnsi" w:hAnsiTheme="majorHAnsi" w:cstheme="minorHAnsi"/>
        </w:rPr>
        <w:t>nformati</w:t>
      </w:r>
      <w:r w:rsidR="00D472AF">
        <w:rPr>
          <w:rFonts w:asciiTheme="majorHAnsi" w:hAnsiTheme="majorHAnsi" w:cstheme="minorHAnsi"/>
        </w:rPr>
        <w:t>o</w:t>
      </w:r>
      <w:r w:rsidR="004707BC" w:rsidRPr="009C6B4C">
        <w:rPr>
          <w:rFonts w:asciiTheme="majorHAnsi" w:hAnsiTheme="majorHAnsi" w:cstheme="minorHAnsi"/>
        </w:rPr>
        <w:t xml:space="preserve">n </w:t>
      </w:r>
      <w:r w:rsidR="00FD53C9" w:rsidRPr="009C6B4C">
        <w:rPr>
          <w:rFonts w:asciiTheme="majorHAnsi" w:hAnsiTheme="majorHAnsi" w:cstheme="minorHAnsi"/>
        </w:rPr>
        <w:t>S</w:t>
      </w:r>
      <w:r w:rsidR="00D472AF">
        <w:rPr>
          <w:rFonts w:asciiTheme="majorHAnsi" w:hAnsiTheme="majorHAnsi" w:cstheme="minorHAnsi"/>
        </w:rPr>
        <w:t>ys</w:t>
      </w:r>
      <w:r w:rsidR="004707BC" w:rsidRPr="009C6B4C">
        <w:rPr>
          <w:rFonts w:asciiTheme="majorHAnsi" w:hAnsiTheme="majorHAnsi" w:cstheme="minorHAnsi"/>
        </w:rPr>
        <w:t>tem (HMIS)</w:t>
      </w:r>
      <w:r w:rsidR="00BB33FE" w:rsidRPr="009C6B4C">
        <w:rPr>
          <w:rFonts w:asciiTheme="majorHAnsi" w:hAnsiTheme="majorHAnsi" w:cstheme="minorHAnsi"/>
        </w:rPr>
        <w:t xml:space="preserve"> and enter coordinated </w:t>
      </w:r>
      <w:r w:rsidR="00FD53C9" w:rsidRPr="009C6B4C">
        <w:rPr>
          <w:rFonts w:asciiTheme="majorHAnsi" w:hAnsiTheme="majorHAnsi" w:cstheme="minorHAnsi"/>
        </w:rPr>
        <w:t>assessment information into the HMIS</w:t>
      </w:r>
      <w:r w:rsidR="00BB33FE" w:rsidRPr="009C6B4C">
        <w:rPr>
          <w:rFonts w:asciiTheme="majorHAnsi" w:hAnsiTheme="majorHAnsi" w:cstheme="minorHAnsi"/>
        </w:rPr>
        <w:t xml:space="preserve"> unless they are legally prohibited from doing so</w:t>
      </w:r>
    </w:p>
    <w:p w:rsidR="00BB33FE" w:rsidRPr="009C6B4C" w:rsidRDefault="00A776FA" w:rsidP="00BB33FE">
      <w:pPr>
        <w:pStyle w:val="ListParagraph"/>
        <w:numPr>
          <w:ilvl w:val="0"/>
          <w:numId w:val="1"/>
        </w:numPr>
        <w:rPr>
          <w:rFonts w:asciiTheme="majorHAnsi" w:hAnsiTheme="majorHAnsi" w:cstheme="minorHAnsi"/>
        </w:rPr>
      </w:pPr>
      <w:r w:rsidRPr="009C6B4C">
        <w:rPr>
          <w:rFonts w:asciiTheme="majorHAnsi" w:hAnsiTheme="majorHAnsi" w:cstheme="minorHAnsi"/>
        </w:rPr>
        <w:lastRenderedPageBreak/>
        <w:t>Abide</w:t>
      </w:r>
      <w:r w:rsidR="00BB33FE" w:rsidRPr="009C6B4C">
        <w:rPr>
          <w:rFonts w:asciiTheme="majorHAnsi" w:hAnsiTheme="majorHAnsi" w:cstheme="minorHAnsi"/>
        </w:rPr>
        <w:t xml:space="preserve"> by the policies and procedures of the coordinated assessment process </w:t>
      </w:r>
    </w:p>
    <w:p w:rsidR="00BB33FE" w:rsidRPr="0028014D" w:rsidRDefault="00A776FA" w:rsidP="00BB33FE">
      <w:pPr>
        <w:pStyle w:val="ListParagraph"/>
        <w:numPr>
          <w:ilvl w:val="0"/>
          <w:numId w:val="1"/>
        </w:numPr>
        <w:rPr>
          <w:rFonts w:asciiTheme="majorHAnsi" w:hAnsiTheme="majorHAnsi" w:cstheme="minorHAnsi"/>
        </w:rPr>
      </w:pPr>
      <w:r>
        <w:rPr>
          <w:rFonts w:asciiTheme="majorHAnsi" w:hAnsiTheme="majorHAnsi" w:cstheme="minorHAnsi"/>
        </w:rPr>
        <w:t>Meet</w:t>
      </w:r>
      <w:r w:rsidR="00BB33FE">
        <w:rPr>
          <w:rFonts w:asciiTheme="majorHAnsi" w:hAnsiTheme="majorHAnsi" w:cstheme="minorHAnsi"/>
        </w:rPr>
        <w:t xml:space="preserve"> with the Coordinated Assessment Committee when requested</w:t>
      </w:r>
      <w:r w:rsidR="00BB33FE" w:rsidRPr="00200AA6">
        <w:rPr>
          <w:rFonts w:asciiTheme="majorHAnsi" w:hAnsiTheme="majorHAnsi" w:cstheme="minorHAnsi"/>
        </w:rPr>
        <w:t xml:space="preserve"> to discuss concerns and issues around the coordinated assessment process</w:t>
      </w:r>
    </w:p>
    <w:p w:rsidR="00BB33FE" w:rsidRDefault="00A776FA" w:rsidP="00BB33FE">
      <w:pPr>
        <w:pStyle w:val="ListParagraph"/>
        <w:numPr>
          <w:ilvl w:val="0"/>
          <w:numId w:val="1"/>
        </w:numPr>
        <w:rPr>
          <w:rFonts w:asciiTheme="majorHAnsi" w:hAnsiTheme="majorHAnsi" w:cstheme="minorHAnsi"/>
        </w:rPr>
      </w:pPr>
      <w:r>
        <w:rPr>
          <w:rFonts w:asciiTheme="majorHAnsi" w:hAnsiTheme="majorHAnsi" w:cstheme="minorHAnsi"/>
        </w:rPr>
        <w:t>Abide</w:t>
      </w:r>
      <w:r w:rsidR="00BB33FE">
        <w:rPr>
          <w:rFonts w:asciiTheme="majorHAnsi" w:hAnsiTheme="majorHAnsi" w:cstheme="minorHAnsi"/>
        </w:rPr>
        <w:t xml:space="preserve"> by</w:t>
      </w:r>
      <w:r w:rsidR="00BB33FE" w:rsidRPr="00200AA6">
        <w:rPr>
          <w:rFonts w:asciiTheme="majorHAnsi" w:hAnsiTheme="majorHAnsi" w:cstheme="minorHAnsi"/>
        </w:rPr>
        <w:t xml:space="preserve"> the policies and procedures of the </w:t>
      </w:r>
      <w:r w:rsidR="00BB33FE">
        <w:rPr>
          <w:rFonts w:asciiTheme="majorHAnsi" w:hAnsiTheme="majorHAnsi" w:cstheme="minorHAnsi"/>
        </w:rPr>
        <w:t xml:space="preserve">coordinated assessment process </w:t>
      </w:r>
    </w:p>
    <w:p w:rsidR="00BB33FE" w:rsidRPr="00200AA6" w:rsidRDefault="00A776FA" w:rsidP="00BB33FE">
      <w:pPr>
        <w:pStyle w:val="ListParagraph"/>
        <w:numPr>
          <w:ilvl w:val="0"/>
          <w:numId w:val="1"/>
        </w:numPr>
        <w:rPr>
          <w:rFonts w:asciiTheme="majorHAnsi" w:hAnsiTheme="majorHAnsi" w:cstheme="minorHAnsi"/>
        </w:rPr>
      </w:pPr>
      <w:r>
        <w:rPr>
          <w:rFonts w:asciiTheme="majorHAnsi" w:hAnsiTheme="majorHAnsi" w:cstheme="minorHAnsi"/>
        </w:rPr>
        <w:t>Discourage</w:t>
      </w:r>
      <w:r w:rsidR="00BB33FE">
        <w:rPr>
          <w:rFonts w:asciiTheme="majorHAnsi" w:hAnsiTheme="majorHAnsi" w:cstheme="minorHAnsi"/>
        </w:rPr>
        <w:t xml:space="preserve"> staff from administering system wide assessments or any pro</w:t>
      </w:r>
      <w:r>
        <w:rPr>
          <w:rFonts w:asciiTheme="majorHAnsi" w:hAnsiTheme="majorHAnsi" w:cstheme="minorHAnsi"/>
        </w:rPr>
        <w:t>gram assessments that duplicate</w:t>
      </w:r>
      <w:r w:rsidR="00BB33FE">
        <w:rPr>
          <w:rFonts w:asciiTheme="majorHAnsi" w:hAnsiTheme="majorHAnsi" w:cstheme="minorHAnsi"/>
        </w:rPr>
        <w:t xml:space="preserve"> questions asked during the coordinated assessment process</w:t>
      </w:r>
    </w:p>
    <w:p w:rsidR="00BB33FE" w:rsidRDefault="00A776FA" w:rsidP="00BB33FE">
      <w:pPr>
        <w:pStyle w:val="ListParagraph"/>
        <w:numPr>
          <w:ilvl w:val="0"/>
          <w:numId w:val="1"/>
        </w:numPr>
        <w:rPr>
          <w:rFonts w:asciiTheme="majorHAnsi" w:hAnsiTheme="majorHAnsi" w:cstheme="minorHAnsi"/>
        </w:rPr>
      </w:pPr>
      <w:r>
        <w:rPr>
          <w:rFonts w:asciiTheme="majorHAnsi" w:hAnsiTheme="majorHAnsi" w:cstheme="minorHAnsi"/>
        </w:rPr>
        <w:t>Meet</w:t>
      </w:r>
      <w:r w:rsidR="00BB33FE">
        <w:rPr>
          <w:rFonts w:asciiTheme="majorHAnsi" w:hAnsiTheme="majorHAnsi" w:cstheme="minorHAnsi"/>
        </w:rPr>
        <w:t xml:space="preserve"> with the Coordinated Assessment Committee when requested </w:t>
      </w:r>
      <w:r w:rsidR="00BB33FE" w:rsidRPr="00200AA6">
        <w:rPr>
          <w:rFonts w:asciiTheme="majorHAnsi" w:hAnsiTheme="majorHAnsi" w:cstheme="minorHAnsi"/>
        </w:rPr>
        <w:t>to discuss concerns and issues around the coordinated assessment process</w:t>
      </w:r>
    </w:p>
    <w:p w:rsidR="00D472AF" w:rsidRPr="00D472AF" w:rsidRDefault="00D472AF" w:rsidP="00793D00">
      <w:pPr>
        <w:rPr>
          <w:rFonts w:asciiTheme="majorHAnsi" w:hAnsiTheme="majorHAnsi"/>
          <w:b/>
        </w:rPr>
      </w:pPr>
    </w:p>
    <w:p w:rsidR="00793D00" w:rsidRPr="00D472AF" w:rsidRDefault="00365CF1" w:rsidP="00793D00">
      <w:pPr>
        <w:rPr>
          <w:rFonts w:asciiTheme="majorHAnsi" w:hAnsiTheme="majorHAnsi"/>
          <w:b/>
          <w:u w:val="single"/>
        </w:rPr>
      </w:pPr>
      <w:r w:rsidRPr="00D472AF">
        <w:rPr>
          <w:rFonts w:asciiTheme="majorHAnsi" w:hAnsiTheme="majorHAnsi"/>
          <w:b/>
          <w:u w:val="single"/>
        </w:rPr>
        <w:t>Termination of MOU</w:t>
      </w:r>
    </w:p>
    <w:p w:rsidR="00793D00" w:rsidRPr="00D472AF" w:rsidRDefault="00365CF1" w:rsidP="00793D00">
      <w:pPr>
        <w:rPr>
          <w:rFonts w:asciiTheme="majorHAnsi" w:hAnsiTheme="majorHAnsi"/>
        </w:rPr>
      </w:pPr>
      <w:r w:rsidRPr="00D472AF">
        <w:rPr>
          <w:rFonts w:asciiTheme="majorHAnsi" w:hAnsiTheme="majorHAnsi"/>
        </w:rPr>
        <w:t xml:space="preserve">This MOU becomes effective upon execution of all parties and will </w:t>
      </w:r>
      <w:r w:rsidR="00435239">
        <w:rPr>
          <w:rFonts w:asciiTheme="majorHAnsi" w:hAnsiTheme="majorHAnsi"/>
        </w:rPr>
        <w:t xml:space="preserve"> remain</w:t>
      </w:r>
      <w:r w:rsidRPr="00D472AF">
        <w:rPr>
          <w:rFonts w:asciiTheme="majorHAnsi" w:hAnsiTheme="majorHAnsi"/>
        </w:rPr>
        <w:t xml:space="preserve"> in effect </w:t>
      </w:r>
      <w:r w:rsidR="00435239">
        <w:rPr>
          <w:rFonts w:asciiTheme="majorHAnsi" w:hAnsiTheme="majorHAnsi"/>
        </w:rPr>
        <w:t xml:space="preserve"> unless sooner terminated by either of the following:</w:t>
      </w:r>
      <w:r w:rsidRPr="00D472AF">
        <w:rPr>
          <w:rFonts w:asciiTheme="majorHAnsi" w:hAnsiTheme="majorHAnsi"/>
        </w:rPr>
        <w:t xml:space="preserve"> </w:t>
      </w:r>
    </w:p>
    <w:p w:rsidR="00793D00" w:rsidRPr="00D472AF" w:rsidRDefault="00365CF1" w:rsidP="00793D00">
      <w:pPr>
        <w:rPr>
          <w:rFonts w:asciiTheme="majorHAnsi" w:hAnsiTheme="majorHAnsi"/>
        </w:rPr>
      </w:pPr>
      <w:r w:rsidRPr="00D472AF">
        <w:rPr>
          <w:rFonts w:asciiTheme="majorHAnsi" w:hAnsiTheme="majorHAnsi"/>
        </w:rPr>
        <w:t>1) Upon 180 days written notice by one party to the others;</w:t>
      </w:r>
    </w:p>
    <w:p w:rsidR="0075587D" w:rsidRPr="00D472AF" w:rsidRDefault="00365CF1" w:rsidP="00793D00">
      <w:pPr>
        <w:rPr>
          <w:rFonts w:asciiTheme="majorHAnsi" w:hAnsiTheme="majorHAnsi"/>
        </w:rPr>
      </w:pPr>
      <w:r w:rsidRPr="00D472AF">
        <w:rPr>
          <w:rFonts w:asciiTheme="majorHAnsi" w:hAnsiTheme="majorHAnsi"/>
        </w:rPr>
        <w:t>2) Upon mutual consent of all parties;</w:t>
      </w:r>
    </w:p>
    <w:p w:rsidR="00793D00" w:rsidRPr="00D472AF" w:rsidRDefault="00365CF1" w:rsidP="00793D00">
      <w:pPr>
        <w:rPr>
          <w:rFonts w:asciiTheme="majorHAnsi" w:hAnsiTheme="majorHAnsi"/>
        </w:rPr>
      </w:pPr>
      <w:r w:rsidRPr="00D472AF">
        <w:rPr>
          <w:rFonts w:asciiTheme="majorHAnsi" w:hAnsiTheme="majorHAnsi"/>
        </w:rPr>
        <w:t>3) Upon good cause of any party if the other parties fail to comply with the terms of the MOU. However, prior to any such unilateral termination of good cause, the party wishing to terminate must give the other parties written notice of the alleged non-compliance and a 180 day opportunity to cure;</w:t>
      </w:r>
    </w:p>
    <w:p w:rsidR="0075587D" w:rsidRPr="00D472AF" w:rsidRDefault="00365CF1" w:rsidP="00793D00">
      <w:pPr>
        <w:rPr>
          <w:rFonts w:asciiTheme="majorHAnsi" w:hAnsiTheme="majorHAnsi"/>
        </w:rPr>
      </w:pPr>
      <w:r w:rsidRPr="00D472AF">
        <w:rPr>
          <w:rFonts w:asciiTheme="majorHAnsi" w:hAnsiTheme="majorHAnsi"/>
        </w:rPr>
        <w:t>4) Upon filing of bankruptcy or liquidation of any party.</w:t>
      </w:r>
    </w:p>
    <w:p w:rsidR="0075587D" w:rsidRPr="00D472AF" w:rsidRDefault="0075587D" w:rsidP="00793D00">
      <w:pPr>
        <w:rPr>
          <w:rFonts w:asciiTheme="majorHAnsi" w:hAnsiTheme="majorHAnsi"/>
          <w:b/>
        </w:rPr>
      </w:pPr>
    </w:p>
    <w:p w:rsidR="0075587D" w:rsidRPr="00D472AF" w:rsidRDefault="00365CF1" w:rsidP="00793D00">
      <w:pPr>
        <w:rPr>
          <w:rFonts w:asciiTheme="majorHAnsi" w:hAnsiTheme="majorHAnsi"/>
          <w:b/>
          <w:u w:val="single"/>
        </w:rPr>
      </w:pPr>
      <w:r w:rsidRPr="00D472AF">
        <w:rPr>
          <w:rFonts w:asciiTheme="majorHAnsi" w:hAnsiTheme="majorHAnsi"/>
          <w:b/>
          <w:u w:val="single"/>
        </w:rPr>
        <w:t>Miscellaneous</w:t>
      </w:r>
    </w:p>
    <w:p w:rsidR="00E813E4" w:rsidRPr="00D472AF" w:rsidRDefault="00365CF1" w:rsidP="00E813E4">
      <w:pPr>
        <w:numPr>
          <w:ilvl w:val="0"/>
          <w:numId w:val="3"/>
        </w:numPr>
        <w:rPr>
          <w:rFonts w:asciiTheme="majorHAnsi" w:hAnsiTheme="majorHAnsi"/>
        </w:rPr>
      </w:pPr>
      <w:r w:rsidRPr="00D472AF">
        <w:rPr>
          <w:rFonts w:asciiTheme="majorHAnsi" w:hAnsiTheme="majorHAnsi"/>
        </w:rPr>
        <w:t>Severability</w:t>
      </w:r>
    </w:p>
    <w:p w:rsidR="00E813E4" w:rsidRPr="00D472AF" w:rsidRDefault="00365CF1" w:rsidP="00E813E4">
      <w:pPr>
        <w:ind w:left="360"/>
        <w:rPr>
          <w:rFonts w:asciiTheme="majorHAnsi" w:hAnsiTheme="majorHAnsi"/>
        </w:rPr>
      </w:pPr>
      <w:r w:rsidRPr="00D472AF">
        <w:rPr>
          <w:rFonts w:asciiTheme="majorHAnsi" w:hAnsiTheme="majorHAnsi"/>
          <w:color w:val="000000"/>
        </w:rPr>
        <w:t>The invalidity or unenforceability of any particular provision of this Memorandum of Understanding shall not affect the provisions hereof, and the Memorandum of Understanding shall be construed in all respects as if such invalid or enforceable provision were omitted.</w:t>
      </w:r>
    </w:p>
    <w:p w:rsidR="00E813E4" w:rsidRPr="00D472AF" w:rsidRDefault="00E813E4" w:rsidP="00E813E4">
      <w:pPr>
        <w:rPr>
          <w:rFonts w:asciiTheme="majorHAnsi" w:hAnsiTheme="majorHAnsi"/>
        </w:rPr>
      </w:pPr>
    </w:p>
    <w:p w:rsidR="00E813E4" w:rsidRPr="00D472AF" w:rsidRDefault="00365CF1" w:rsidP="00E813E4">
      <w:pPr>
        <w:numPr>
          <w:ilvl w:val="0"/>
          <w:numId w:val="3"/>
        </w:numPr>
        <w:rPr>
          <w:rFonts w:asciiTheme="majorHAnsi" w:hAnsiTheme="majorHAnsi"/>
        </w:rPr>
      </w:pPr>
      <w:r w:rsidRPr="00D472AF">
        <w:rPr>
          <w:rFonts w:asciiTheme="majorHAnsi" w:hAnsiTheme="majorHAnsi"/>
        </w:rPr>
        <w:t>Amendments</w:t>
      </w:r>
    </w:p>
    <w:p w:rsidR="00E813E4" w:rsidRPr="00D472AF" w:rsidRDefault="00365CF1" w:rsidP="00E813E4">
      <w:pPr>
        <w:ind w:left="360"/>
        <w:rPr>
          <w:rFonts w:asciiTheme="majorHAnsi" w:hAnsiTheme="majorHAnsi"/>
        </w:rPr>
      </w:pPr>
      <w:r w:rsidRPr="00D472AF">
        <w:rPr>
          <w:rFonts w:asciiTheme="majorHAnsi" w:hAnsiTheme="majorHAnsi"/>
        </w:rPr>
        <w:t xml:space="preserve">This Memorandum of Understanding may be amended only in writing signed by applicable parties.  The parties agree to make a good faith effort to agree on any amendments as may be necessary to achieve the goals and commitments set forth herein.  </w:t>
      </w:r>
    </w:p>
    <w:p w:rsidR="00E813E4" w:rsidRPr="00D472AF" w:rsidRDefault="00E813E4" w:rsidP="00E813E4">
      <w:pPr>
        <w:ind w:left="720"/>
        <w:rPr>
          <w:rFonts w:asciiTheme="majorHAnsi" w:hAnsiTheme="majorHAnsi"/>
        </w:rPr>
      </w:pPr>
    </w:p>
    <w:p w:rsidR="00E813E4" w:rsidRPr="00D472AF" w:rsidRDefault="00365CF1" w:rsidP="00E813E4">
      <w:pPr>
        <w:numPr>
          <w:ilvl w:val="0"/>
          <w:numId w:val="3"/>
        </w:numPr>
        <w:rPr>
          <w:rFonts w:asciiTheme="majorHAnsi" w:hAnsiTheme="majorHAnsi"/>
        </w:rPr>
      </w:pPr>
      <w:r w:rsidRPr="00D472AF">
        <w:rPr>
          <w:rFonts w:asciiTheme="majorHAnsi" w:hAnsiTheme="majorHAnsi"/>
        </w:rPr>
        <w:t>Notices</w:t>
      </w:r>
    </w:p>
    <w:p w:rsidR="00E813E4" w:rsidRPr="00D472AF" w:rsidRDefault="00365CF1" w:rsidP="00E813E4">
      <w:pPr>
        <w:tabs>
          <w:tab w:val="left" w:pos="180"/>
        </w:tabs>
        <w:ind w:left="360"/>
        <w:jc w:val="both"/>
        <w:rPr>
          <w:rFonts w:asciiTheme="majorHAnsi" w:hAnsiTheme="majorHAnsi"/>
          <w:color w:val="000000"/>
        </w:rPr>
      </w:pPr>
      <w:r w:rsidRPr="00D472AF">
        <w:rPr>
          <w:rFonts w:asciiTheme="majorHAnsi" w:hAnsiTheme="majorHAnsi"/>
          <w:color w:val="000000"/>
        </w:rPr>
        <w:t xml:space="preserve">All notices provided herein shall be in writing and served upon the parties </w:t>
      </w:r>
      <w:r w:rsidR="00D472AF">
        <w:rPr>
          <w:rFonts w:asciiTheme="majorHAnsi" w:hAnsiTheme="majorHAnsi"/>
          <w:color w:val="000000"/>
        </w:rPr>
        <w:t xml:space="preserve">at the current mailing address </w:t>
      </w:r>
      <w:r w:rsidRPr="00D472AF">
        <w:rPr>
          <w:rFonts w:asciiTheme="majorHAnsi" w:hAnsiTheme="majorHAnsi"/>
          <w:color w:val="000000"/>
        </w:rPr>
        <w:t>or email address for each party.</w:t>
      </w:r>
    </w:p>
    <w:p w:rsidR="00E813E4" w:rsidRPr="00D472AF" w:rsidRDefault="00E813E4" w:rsidP="00E813E4">
      <w:pPr>
        <w:ind w:left="720"/>
        <w:rPr>
          <w:rFonts w:asciiTheme="majorHAnsi" w:hAnsiTheme="majorHAnsi"/>
        </w:rPr>
      </w:pPr>
    </w:p>
    <w:p w:rsidR="00E813E4" w:rsidRPr="00D472AF" w:rsidRDefault="00365CF1" w:rsidP="00E813E4">
      <w:pPr>
        <w:numPr>
          <w:ilvl w:val="0"/>
          <w:numId w:val="3"/>
        </w:numPr>
        <w:rPr>
          <w:rFonts w:asciiTheme="majorHAnsi" w:hAnsiTheme="majorHAnsi"/>
        </w:rPr>
      </w:pPr>
      <w:r w:rsidRPr="00D472AF">
        <w:rPr>
          <w:rFonts w:asciiTheme="majorHAnsi" w:hAnsiTheme="majorHAnsi"/>
        </w:rPr>
        <w:t>Non-exclusive</w:t>
      </w:r>
    </w:p>
    <w:p w:rsidR="00E813E4" w:rsidRPr="00D472AF" w:rsidRDefault="00365CF1" w:rsidP="00E813E4">
      <w:pPr>
        <w:tabs>
          <w:tab w:val="left" w:pos="180"/>
        </w:tabs>
        <w:ind w:left="360"/>
        <w:jc w:val="both"/>
        <w:rPr>
          <w:rFonts w:asciiTheme="majorHAnsi" w:hAnsiTheme="majorHAnsi"/>
          <w:color w:val="000000"/>
        </w:rPr>
      </w:pPr>
      <w:r w:rsidRPr="00D472AF">
        <w:rPr>
          <w:rFonts w:asciiTheme="majorHAnsi" w:hAnsiTheme="majorHAnsi"/>
          <w:color w:val="000000"/>
        </w:rPr>
        <w:t>All parties agree that this Memorandum of Understanding is non-exclusive in that each party shall have the right to provide services to other entities and receive services from oth</w:t>
      </w:r>
      <w:r w:rsidR="00D472AF">
        <w:rPr>
          <w:rFonts w:asciiTheme="majorHAnsi" w:hAnsiTheme="majorHAnsi"/>
          <w:color w:val="000000"/>
        </w:rPr>
        <w:t xml:space="preserve">er entities independent of the </w:t>
      </w:r>
      <w:r w:rsidRPr="00D472AF">
        <w:rPr>
          <w:rFonts w:asciiTheme="majorHAnsi" w:hAnsiTheme="majorHAnsi"/>
          <w:color w:val="000000"/>
        </w:rPr>
        <w:t>Coordinated Assessment Process.</w:t>
      </w:r>
    </w:p>
    <w:p w:rsidR="00E813E4" w:rsidRPr="00D472AF" w:rsidRDefault="00E813E4" w:rsidP="00E813E4">
      <w:pPr>
        <w:ind w:left="720"/>
        <w:rPr>
          <w:rFonts w:asciiTheme="majorHAnsi" w:hAnsiTheme="majorHAnsi"/>
        </w:rPr>
      </w:pPr>
    </w:p>
    <w:p w:rsidR="00E813E4" w:rsidRPr="00D472AF" w:rsidRDefault="00365CF1" w:rsidP="00E813E4">
      <w:pPr>
        <w:numPr>
          <w:ilvl w:val="0"/>
          <w:numId w:val="3"/>
        </w:numPr>
        <w:rPr>
          <w:rFonts w:asciiTheme="majorHAnsi" w:hAnsiTheme="majorHAnsi"/>
        </w:rPr>
      </w:pPr>
      <w:r w:rsidRPr="00D472AF">
        <w:rPr>
          <w:rFonts w:asciiTheme="majorHAnsi" w:hAnsiTheme="majorHAnsi"/>
        </w:rPr>
        <w:t>Indemnification and Hold Harmless</w:t>
      </w:r>
    </w:p>
    <w:p w:rsidR="00E813E4" w:rsidRPr="00D472AF" w:rsidRDefault="00365CF1" w:rsidP="00E813E4">
      <w:pPr>
        <w:ind w:left="360"/>
        <w:rPr>
          <w:rFonts w:asciiTheme="majorHAnsi" w:hAnsiTheme="majorHAnsi"/>
        </w:rPr>
      </w:pPr>
      <w:r w:rsidRPr="00D472AF">
        <w:rPr>
          <w:rFonts w:asciiTheme="majorHAnsi" w:hAnsiTheme="majorHAnsi"/>
        </w:rPr>
        <w:t xml:space="preserve">Each party will be responsible for its own acts or omissions and any and all claims, liabilities, injuries, suits, and demands and expenses of all kinds which may result or arise out of any alleged malfeasance or neglect caused or alleged to be caused by that party, its employees, or representatives in the performance of omission of any act or responsibility of that party under this Agreement.  In the event that a claim is made against multiple parties, it is the intent of all parties to cooperate in the defense of said claim and to cause the insurers to do likewise. </w:t>
      </w:r>
    </w:p>
    <w:p w:rsidR="00E813E4" w:rsidRPr="00D472AF" w:rsidRDefault="00E813E4" w:rsidP="00E813E4">
      <w:pPr>
        <w:ind w:left="360"/>
        <w:rPr>
          <w:rFonts w:asciiTheme="majorHAnsi" w:hAnsiTheme="majorHAnsi"/>
        </w:rPr>
      </w:pPr>
    </w:p>
    <w:p w:rsidR="00E813E4" w:rsidRPr="00D472AF" w:rsidRDefault="00365CF1" w:rsidP="00E813E4">
      <w:pPr>
        <w:numPr>
          <w:ilvl w:val="0"/>
          <w:numId w:val="3"/>
        </w:numPr>
        <w:rPr>
          <w:rFonts w:asciiTheme="majorHAnsi" w:hAnsiTheme="majorHAnsi"/>
        </w:rPr>
      </w:pPr>
      <w:r w:rsidRPr="00D472AF">
        <w:rPr>
          <w:rFonts w:asciiTheme="majorHAnsi" w:hAnsiTheme="majorHAnsi"/>
        </w:rPr>
        <w:t xml:space="preserve"> Confidentiality</w:t>
      </w:r>
    </w:p>
    <w:p w:rsidR="00E813E4" w:rsidRPr="00D472AF" w:rsidRDefault="00365CF1" w:rsidP="00E813E4">
      <w:pPr>
        <w:numPr>
          <w:ilvl w:val="1"/>
          <w:numId w:val="3"/>
        </w:numPr>
        <w:rPr>
          <w:rFonts w:asciiTheme="majorHAnsi" w:hAnsiTheme="majorHAnsi"/>
        </w:rPr>
      </w:pPr>
      <w:r w:rsidRPr="00D472AF">
        <w:rPr>
          <w:rFonts w:asciiTheme="majorHAnsi" w:hAnsiTheme="majorHAnsi"/>
        </w:rPr>
        <w:t>All parties hereto agree to comply with any and all applicable laws and regulations concerning the confidentiality of client records, files or communications in addition to the terms of this agreement</w:t>
      </w:r>
    </w:p>
    <w:p w:rsidR="00E813E4" w:rsidRPr="00D472AF" w:rsidRDefault="00365CF1" w:rsidP="00E813E4">
      <w:pPr>
        <w:numPr>
          <w:ilvl w:val="1"/>
          <w:numId w:val="3"/>
        </w:numPr>
        <w:rPr>
          <w:rFonts w:asciiTheme="majorHAnsi" w:hAnsiTheme="majorHAnsi"/>
        </w:rPr>
      </w:pPr>
      <w:r w:rsidRPr="00D472AF">
        <w:rPr>
          <w:rFonts w:asciiTheme="majorHAnsi" w:hAnsiTheme="majorHAnsi"/>
        </w:rPr>
        <w:t>all parties agree to secure privacy, confidentiality and integrity of customer, employee and administrative data on automated systems and install antivirus protection and a firewall.</w:t>
      </w:r>
    </w:p>
    <w:p w:rsidR="0075587D" w:rsidRPr="00D472AF" w:rsidRDefault="0075587D" w:rsidP="00793D00">
      <w:pPr>
        <w:rPr>
          <w:rFonts w:asciiTheme="majorHAnsi" w:hAnsiTheme="majorHAnsi"/>
          <w:b/>
        </w:rPr>
      </w:pPr>
    </w:p>
    <w:p w:rsidR="004F1751" w:rsidRDefault="004F1751">
      <w:pPr>
        <w:spacing w:after="200" w:line="276" w:lineRule="auto"/>
        <w:rPr>
          <w:rFonts w:asciiTheme="majorHAnsi" w:hAnsiTheme="majorHAnsi"/>
        </w:rPr>
      </w:pPr>
      <w:r>
        <w:rPr>
          <w:rFonts w:asciiTheme="majorHAnsi" w:hAnsiTheme="majorHAnsi"/>
        </w:rPr>
        <w:br w:type="page"/>
      </w:r>
    </w:p>
    <w:p w:rsidR="00793D00" w:rsidRPr="00057624" w:rsidRDefault="004F1751" w:rsidP="004F1751">
      <w:pPr>
        <w:jc w:val="center"/>
        <w:rPr>
          <w:rFonts w:asciiTheme="majorHAnsi" w:hAnsiTheme="majorHAnsi"/>
          <w:b/>
          <w:u w:val="single"/>
        </w:rPr>
      </w:pPr>
      <w:r w:rsidRPr="00057624">
        <w:rPr>
          <w:rFonts w:asciiTheme="majorHAnsi" w:hAnsiTheme="majorHAnsi"/>
          <w:b/>
          <w:u w:val="single"/>
        </w:rPr>
        <w:t>Signature Page</w:t>
      </w:r>
    </w:p>
    <w:p w:rsidR="00BB33FE" w:rsidRPr="00057624" w:rsidRDefault="00BB33FE" w:rsidP="004F1751">
      <w:pPr>
        <w:jc w:val="center"/>
        <w:rPr>
          <w:rFonts w:asciiTheme="majorHAnsi" w:hAnsiTheme="majorHAnsi" w:cstheme="minorHAnsi"/>
          <w:b/>
          <w:u w:val="single"/>
        </w:rPr>
      </w:pPr>
    </w:p>
    <w:p w:rsidR="00BB33FE" w:rsidRPr="00D472AF" w:rsidRDefault="002A7103" w:rsidP="00BB33FE">
      <w:pPr>
        <w:rPr>
          <w:rFonts w:asciiTheme="majorHAnsi" w:hAnsiTheme="majorHAnsi" w:cstheme="minorHAnsi"/>
        </w:rPr>
      </w:pPr>
      <w:r w:rsidRPr="00D472AF">
        <w:rPr>
          <w:rFonts w:asciiTheme="majorHAnsi" w:hAnsiTheme="majorHAnsi" w:cstheme="minorHAnsi"/>
        </w:rPr>
        <w:t>Please sign and date below if you agree to these criteria.</w:t>
      </w:r>
    </w:p>
    <w:p w:rsidR="00BB33FE" w:rsidRPr="00D472AF" w:rsidRDefault="00BB33FE" w:rsidP="00BB33FE">
      <w:pPr>
        <w:rPr>
          <w:rFonts w:asciiTheme="majorHAnsi" w:hAnsiTheme="majorHAnsi" w:cstheme="minorHAnsi"/>
        </w:rPr>
      </w:pPr>
    </w:p>
    <w:p w:rsidR="00BB33FE" w:rsidRDefault="002A7103" w:rsidP="00BB33FE">
      <w:pPr>
        <w:rPr>
          <w:rFonts w:asciiTheme="majorHAnsi" w:hAnsiTheme="majorHAnsi" w:cstheme="minorHAnsi"/>
        </w:rPr>
      </w:pPr>
      <w:r w:rsidRPr="00D472AF">
        <w:rPr>
          <w:rFonts w:asciiTheme="majorHAnsi" w:hAnsiTheme="majorHAnsi" w:cstheme="minorHAnsi"/>
        </w:rPr>
        <w:t>Name: _______________________________________________</w:t>
      </w:r>
      <w:r w:rsidRPr="00D472AF">
        <w:rPr>
          <w:rFonts w:asciiTheme="majorHAnsi" w:hAnsiTheme="majorHAnsi" w:cstheme="minorHAnsi"/>
        </w:rPr>
        <w:tab/>
      </w:r>
      <w:r w:rsidR="004F1751">
        <w:rPr>
          <w:rFonts w:asciiTheme="majorHAnsi" w:hAnsiTheme="majorHAnsi" w:cstheme="minorHAnsi"/>
        </w:rPr>
        <w:tab/>
      </w:r>
      <w:r w:rsidR="004F1751">
        <w:rPr>
          <w:rFonts w:asciiTheme="majorHAnsi" w:hAnsiTheme="majorHAnsi" w:cstheme="minorHAnsi"/>
        </w:rPr>
        <w:tab/>
      </w:r>
      <w:r w:rsidR="004F1751">
        <w:rPr>
          <w:rFonts w:asciiTheme="majorHAnsi" w:hAnsiTheme="majorHAnsi" w:cstheme="minorHAnsi"/>
        </w:rPr>
        <w:tab/>
        <w:t>Date: ________________</w:t>
      </w:r>
    </w:p>
    <w:p w:rsidR="00BB33FE" w:rsidRPr="00D472AF" w:rsidRDefault="00BB33FE" w:rsidP="00BB33FE">
      <w:pPr>
        <w:rPr>
          <w:rFonts w:asciiTheme="majorHAnsi" w:hAnsiTheme="majorHAnsi" w:cstheme="minorHAnsi"/>
        </w:rPr>
      </w:pPr>
    </w:p>
    <w:p w:rsidR="00BB33FE" w:rsidRPr="00D472AF" w:rsidRDefault="002A7103" w:rsidP="00BB33FE">
      <w:pPr>
        <w:rPr>
          <w:rFonts w:asciiTheme="majorHAnsi" w:hAnsiTheme="majorHAnsi" w:cstheme="minorHAnsi"/>
        </w:rPr>
      </w:pPr>
      <w:r w:rsidRPr="00D472AF">
        <w:rPr>
          <w:rFonts w:asciiTheme="majorHAnsi" w:hAnsiTheme="majorHAnsi" w:cstheme="minorHAnsi"/>
        </w:rPr>
        <w:t xml:space="preserve">Agency: </w:t>
      </w:r>
      <w:r w:rsidR="009F2DCC">
        <w:rPr>
          <w:rFonts w:asciiTheme="majorHAnsi" w:hAnsiTheme="majorHAnsi" w:cstheme="minorHAnsi"/>
        </w:rPr>
        <w:t>______________________________________________</w:t>
      </w:r>
    </w:p>
    <w:p w:rsidR="00BB33FE" w:rsidRPr="00D472AF" w:rsidRDefault="00BB33FE" w:rsidP="00BB33FE">
      <w:pPr>
        <w:rPr>
          <w:rFonts w:asciiTheme="majorHAnsi" w:hAnsiTheme="majorHAnsi" w:cstheme="minorHAnsi"/>
        </w:rPr>
      </w:pPr>
    </w:p>
    <w:p w:rsidR="004F1751" w:rsidRDefault="004F1751" w:rsidP="00BB33FE">
      <w:pPr>
        <w:rPr>
          <w:rFonts w:asciiTheme="majorHAnsi" w:hAnsiTheme="majorHAnsi" w:cstheme="minorHAnsi"/>
        </w:rPr>
      </w:pPr>
    </w:p>
    <w:p w:rsidR="00392DC6" w:rsidRPr="00D472AF" w:rsidRDefault="00392DC6">
      <w:pPr>
        <w:rPr>
          <w:rFonts w:asciiTheme="majorHAnsi" w:hAnsiTheme="majorHAnsi"/>
        </w:rPr>
      </w:pPr>
    </w:p>
    <w:sectPr w:rsidR="00392DC6" w:rsidRPr="00D472AF" w:rsidSect="00495F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51" w:rsidRDefault="003C7A51" w:rsidP="00057624">
      <w:r>
        <w:separator/>
      </w:r>
    </w:p>
  </w:endnote>
  <w:endnote w:type="continuationSeparator" w:id="0">
    <w:p w:rsidR="003C7A51" w:rsidRDefault="003C7A51" w:rsidP="0005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2465"/>
      <w:docPartObj>
        <w:docPartGallery w:val="Page Numbers (Bottom of Page)"/>
        <w:docPartUnique/>
      </w:docPartObj>
    </w:sdtPr>
    <w:sdtEndPr/>
    <w:sdtContent>
      <w:p w:rsidR="00057624" w:rsidRDefault="00786C19">
        <w:pPr>
          <w:pStyle w:val="Footer"/>
          <w:jc w:val="right"/>
        </w:pPr>
        <w:r>
          <w:fldChar w:fldCharType="begin"/>
        </w:r>
        <w:r w:rsidR="00057624">
          <w:instrText xml:space="preserve"> PAGE   \* MERGEFORMAT </w:instrText>
        </w:r>
        <w:r>
          <w:fldChar w:fldCharType="separate"/>
        </w:r>
        <w:r w:rsidR="00657087">
          <w:rPr>
            <w:noProof/>
          </w:rPr>
          <w:t>2</w:t>
        </w:r>
        <w:r>
          <w:fldChar w:fldCharType="end"/>
        </w:r>
      </w:p>
    </w:sdtContent>
  </w:sdt>
  <w:p w:rsidR="00057624" w:rsidRDefault="00057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51" w:rsidRDefault="003C7A51" w:rsidP="00057624">
      <w:r>
        <w:separator/>
      </w:r>
    </w:p>
  </w:footnote>
  <w:footnote w:type="continuationSeparator" w:id="0">
    <w:p w:rsidR="003C7A51" w:rsidRDefault="003C7A51" w:rsidP="00057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62119"/>
    <w:multiLevelType w:val="hybridMultilevel"/>
    <w:tmpl w:val="B68802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B22998"/>
    <w:multiLevelType w:val="hybridMultilevel"/>
    <w:tmpl w:val="D866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5A6F32"/>
    <w:multiLevelType w:val="hybridMultilevel"/>
    <w:tmpl w:val="BF1AC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FE"/>
    <w:rsid w:val="00057624"/>
    <w:rsid w:val="000854CC"/>
    <w:rsid w:val="00137463"/>
    <w:rsid w:val="001566A8"/>
    <w:rsid w:val="001622C6"/>
    <w:rsid w:val="001B2217"/>
    <w:rsid w:val="0023406C"/>
    <w:rsid w:val="00294BE9"/>
    <w:rsid w:val="002A7103"/>
    <w:rsid w:val="002A73B4"/>
    <w:rsid w:val="002D0DDC"/>
    <w:rsid w:val="002E71E1"/>
    <w:rsid w:val="00365CF1"/>
    <w:rsid w:val="0037220F"/>
    <w:rsid w:val="00392DC6"/>
    <w:rsid w:val="003C7A51"/>
    <w:rsid w:val="003C7DA1"/>
    <w:rsid w:val="00435239"/>
    <w:rsid w:val="0046173E"/>
    <w:rsid w:val="004707BC"/>
    <w:rsid w:val="00495FEA"/>
    <w:rsid w:val="004F1751"/>
    <w:rsid w:val="004F72FD"/>
    <w:rsid w:val="00572FFA"/>
    <w:rsid w:val="00584423"/>
    <w:rsid w:val="005915A5"/>
    <w:rsid w:val="005B588B"/>
    <w:rsid w:val="005D1C34"/>
    <w:rsid w:val="005D50D6"/>
    <w:rsid w:val="005F676C"/>
    <w:rsid w:val="00621458"/>
    <w:rsid w:val="00657087"/>
    <w:rsid w:val="006E046A"/>
    <w:rsid w:val="007220E5"/>
    <w:rsid w:val="007421A8"/>
    <w:rsid w:val="0075587D"/>
    <w:rsid w:val="00786C19"/>
    <w:rsid w:val="00793D00"/>
    <w:rsid w:val="008037D0"/>
    <w:rsid w:val="009275C0"/>
    <w:rsid w:val="009728B9"/>
    <w:rsid w:val="009C6B4C"/>
    <w:rsid w:val="009E2C90"/>
    <w:rsid w:val="009F2DCC"/>
    <w:rsid w:val="00A16504"/>
    <w:rsid w:val="00A45EF5"/>
    <w:rsid w:val="00A776FA"/>
    <w:rsid w:val="00A87C01"/>
    <w:rsid w:val="00AC5B8C"/>
    <w:rsid w:val="00AE2B23"/>
    <w:rsid w:val="00B948B7"/>
    <w:rsid w:val="00BB33FE"/>
    <w:rsid w:val="00BE42A8"/>
    <w:rsid w:val="00C40FEC"/>
    <w:rsid w:val="00C520D4"/>
    <w:rsid w:val="00C71526"/>
    <w:rsid w:val="00CA494E"/>
    <w:rsid w:val="00CB6412"/>
    <w:rsid w:val="00CC1589"/>
    <w:rsid w:val="00CC30D4"/>
    <w:rsid w:val="00D37A9C"/>
    <w:rsid w:val="00D472AF"/>
    <w:rsid w:val="00D72B18"/>
    <w:rsid w:val="00DB1FFB"/>
    <w:rsid w:val="00DF4753"/>
    <w:rsid w:val="00E24C15"/>
    <w:rsid w:val="00E36B07"/>
    <w:rsid w:val="00E3711D"/>
    <w:rsid w:val="00E813E4"/>
    <w:rsid w:val="00EC0EB1"/>
    <w:rsid w:val="00ED5BC9"/>
    <w:rsid w:val="00F27337"/>
    <w:rsid w:val="00F81871"/>
    <w:rsid w:val="00F83F86"/>
    <w:rsid w:val="00F935D0"/>
    <w:rsid w:val="00FB31D9"/>
    <w:rsid w:val="00FD53C9"/>
    <w:rsid w:val="00FF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F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33FE"/>
    <w:pPr>
      <w:ind w:left="720"/>
      <w:contextualSpacing/>
    </w:pPr>
  </w:style>
  <w:style w:type="character" w:customStyle="1" w:styleId="ListParagraphChar">
    <w:name w:val="List Paragraph Char"/>
    <w:basedOn w:val="DefaultParagraphFont"/>
    <w:link w:val="ListParagraph"/>
    <w:uiPriority w:val="34"/>
    <w:rsid w:val="00BB33FE"/>
    <w:rPr>
      <w:sz w:val="24"/>
      <w:szCs w:val="24"/>
    </w:rPr>
  </w:style>
  <w:style w:type="paragraph" w:styleId="BalloonText">
    <w:name w:val="Balloon Text"/>
    <w:basedOn w:val="Normal"/>
    <w:link w:val="BalloonTextChar"/>
    <w:uiPriority w:val="99"/>
    <w:semiHidden/>
    <w:unhideWhenUsed/>
    <w:rsid w:val="004707BC"/>
    <w:rPr>
      <w:rFonts w:ascii="Tahoma" w:hAnsi="Tahoma" w:cs="Tahoma"/>
      <w:sz w:val="16"/>
      <w:szCs w:val="16"/>
    </w:rPr>
  </w:style>
  <w:style w:type="character" w:customStyle="1" w:styleId="BalloonTextChar">
    <w:name w:val="Balloon Text Char"/>
    <w:basedOn w:val="DefaultParagraphFont"/>
    <w:link w:val="BalloonText"/>
    <w:uiPriority w:val="99"/>
    <w:semiHidden/>
    <w:rsid w:val="004707BC"/>
    <w:rPr>
      <w:rFonts w:ascii="Tahoma" w:hAnsi="Tahoma" w:cs="Tahoma"/>
      <w:sz w:val="16"/>
      <w:szCs w:val="16"/>
    </w:rPr>
  </w:style>
  <w:style w:type="character" w:styleId="CommentReference">
    <w:name w:val="annotation reference"/>
    <w:basedOn w:val="DefaultParagraphFont"/>
    <w:uiPriority w:val="99"/>
    <w:semiHidden/>
    <w:unhideWhenUsed/>
    <w:rsid w:val="00435239"/>
    <w:rPr>
      <w:sz w:val="16"/>
      <w:szCs w:val="16"/>
    </w:rPr>
  </w:style>
  <w:style w:type="paragraph" w:styleId="CommentText">
    <w:name w:val="annotation text"/>
    <w:basedOn w:val="Normal"/>
    <w:link w:val="CommentTextChar"/>
    <w:uiPriority w:val="99"/>
    <w:semiHidden/>
    <w:unhideWhenUsed/>
    <w:rsid w:val="00435239"/>
    <w:rPr>
      <w:sz w:val="20"/>
      <w:szCs w:val="20"/>
    </w:rPr>
  </w:style>
  <w:style w:type="character" w:customStyle="1" w:styleId="CommentTextChar">
    <w:name w:val="Comment Text Char"/>
    <w:basedOn w:val="DefaultParagraphFont"/>
    <w:link w:val="CommentText"/>
    <w:uiPriority w:val="99"/>
    <w:semiHidden/>
    <w:rsid w:val="00435239"/>
    <w:rPr>
      <w:sz w:val="20"/>
      <w:szCs w:val="20"/>
    </w:rPr>
  </w:style>
  <w:style w:type="paragraph" w:styleId="CommentSubject">
    <w:name w:val="annotation subject"/>
    <w:basedOn w:val="CommentText"/>
    <w:next w:val="CommentText"/>
    <w:link w:val="CommentSubjectChar"/>
    <w:uiPriority w:val="99"/>
    <w:semiHidden/>
    <w:unhideWhenUsed/>
    <w:rsid w:val="00435239"/>
    <w:rPr>
      <w:b/>
      <w:bCs/>
    </w:rPr>
  </w:style>
  <w:style w:type="character" w:customStyle="1" w:styleId="CommentSubjectChar">
    <w:name w:val="Comment Subject Char"/>
    <w:basedOn w:val="CommentTextChar"/>
    <w:link w:val="CommentSubject"/>
    <w:uiPriority w:val="99"/>
    <w:semiHidden/>
    <w:rsid w:val="00435239"/>
    <w:rPr>
      <w:b/>
      <w:bCs/>
      <w:sz w:val="20"/>
      <w:szCs w:val="20"/>
    </w:rPr>
  </w:style>
  <w:style w:type="paragraph" w:styleId="Header">
    <w:name w:val="header"/>
    <w:basedOn w:val="Normal"/>
    <w:link w:val="HeaderChar"/>
    <w:uiPriority w:val="99"/>
    <w:semiHidden/>
    <w:unhideWhenUsed/>
    <w:rsid w:val="00057624"/>
    <w:pPr>
      <w:tabs>
        <w:tab w:val="center" w:pos="4680"/>
        <w:tab w:val="right" w:pos="9360"/>
      </w:tabs>
    </w:pPr>
  </w:style>
  <w:style w:type="character" w:customStyle="1" w:styleId="HeaderChar">
    <w:name w:val="Header Char"/>
    <w:basedOn w:val="DefaultParagraphFont"/>
    <w:link w:val="Header"/>
    <w:uiPriority w:val="99"/>
    <w:semiHidden/>
    <w:rsid w:val="00057624"/>
    <w:rPr>
      <w:sz w:val="24"/>
      <w:szCs w:val="24"/>
    </w:rPr>
  </w:style>
  <w:style w:type="paragraph" w:styleId="Footer">
    <w:name w:val="footer"/>
    <w:basedOn w:val="Normal"/>
    <w:link w:val="FooterChar"/>
    <w:uiPriority w:val="99"/>
    <w:unhideWhenUsed/>
    <w:rsid w:val="00057624"/>
    <w:pPr>
      <w:tabs>
        <w:tab w:val="center" w:pos="4680"/>
        <w:tab w:val="right" w:pos="9360"/>
      </w:tabs>
    </w:pPr>
  </w:style>
  <w:style w:type="character" w:customStyle="1" w:styleId="FooterChar">
    <w:name w:val="Footer Char"/>
    <w:basedOn w:val="DefaultParagraphFont"/>
    <w:link w:val="Footer"/>
    <w:uiPriority w:val="99"/>
    <w:rsid w:val="000576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F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33FE"/>
    <w:pPr>
      <w:ind w:left="720"/>
      <w:contextualSpacing/>
    </w:pPr>
  </w:style>
  <w:style w:type="character" w:customStyle="1" w:styleId="ListParagraphChar">
    <w:name w:val="List Paragraph Char"/>
    <w:basedOn w:val="DefaultParagraphFont"/>
    <w:link w:val="ListParagraph"/>
    <w:uiPriority w:val="34"/>
    <w:rsid w:val="00BB33FE"/>
    <w:rPr>
      <w:sz w:val="24"/>
      <w:szCs w:val="24"/>
    </w:rPr>
  </w:style>
  <w:style w:type="paragraph" w:styleId="BalloonText">
    <w:name w:val="Balloon Text"/>
    <w:basedOn w:val="Normal"/>
    <w:link w:val="BalloonTextChar"/>
    <w:uiPriority w:val="99"/>
    <w:semiHidden/>
    <w:unhideWhenUsed/>
    <w:rsid w:val="004707BC"/>
    <w:rPr>
      <w:rFonts w:ascii="Tahoma" w:hAnsi="Tahoma" w:cs="Tahoma"/>
      <w:sz w:val="16"/>
      <w:szCs w:val="16"/>
    </w:rPr>
  </w:style>
  <w:style w:type="character" w:customStyle="1" w:styleId="BalloonTextChar">
    <w:name w:val="Balloon Text Char"/>
    <w:basedOn w:val="DefaultParagraphFont"/>
    <w:link w:val="BalloonText"/>
    <w:uiPriority w:val="99"/>
    <w:semiHidden/>
    <w:rsid w:val="004707BC"/>
    <w:rPr>
      <w:rFonts w:ascii="Tahoma" w:hAnsi="Tahoma" w:cs="Tahoma"/>
      <w:sz w:val="16"/>
      <w:szCs w:val="16"/>
    </w:rPr>
  </w:style>
  <w:style w:type="character" w:styleId="CommentReference">
    <w:name w:val="annotation reference"/>
    <w:basedOn w:val="DefaultParagraphFont"/>
    <w:uiPriority w:val="99"/>
    <w:semiHidden/>
    <w:unhideWhenUsed/>
    <w:rsid w:val="00435239"/>
    <w:rPr>
      <w:sz w:val="16"/>
      <w:szCs w:val="16"/>
    </w:rPr>
  </w:style>
  <w:style w:type="paragraph" w:styleId="CommentText">
    <w:name w:val="annotation text"/>
    <w:basedOn w:val="Normal"/>
    <w:link w:val="CommentTextChar"/>
    <w:uiPriority w:val="99"/>
    <w:semiHidden/>
    <w:unhideWhenUsed/>
    <w:rsid w:val="00435239"/>
    <w:rPr>
      <w:sz w:val="20"/>
      <w:szCs w:val="20"/>
    </w:rPr>
  </w:style>
  <w:style w:type="character" w:customStyle="1" w:styleId="CommentTextChar">
    <w:name w:val="Comment Text Char"/>
    <w:basedOn w:val="DefaultParagraphFont"/>
    <w:link w:val="CommentText"/>
    <w:uiPriority w:val="99"/>
    <w:semiHidden/>
    <w:rsid w:val="00435239"/>
    <w:rPr>
      <w:sz w:val="20"/>
      <w:szCs w:val="20"/>
    </w:rPr>
  </w:style>
  <w:style w:type="paragraph" w:styleId="CommentSubject">
    <w:name w:val="annotation subject"/>
    <w:basedOn w:val="CommentText"/>
    <w:next w:val="CommentText"/>
    <w:link w:val="CommentSubjectChar"/>
    <w:uiPriority w:val="99"/>
    <w:semiHidden/>
    <w:unhideWhenUsed/>
    <w:rsid w:val="00435239"/>
    <w:rPr>
      <w:b/>
      <w:bCs/>
    </w:rPr>
  </w:style>
  <w:style w:type="character" w:customStyle="1" w:styleId="CommentSubjectChar">
    <w:name w:val="Comment Subject Char"/>
    <w:basedOn w:val="CommentTextChar"/>
    <w:link w:val="CommentSubject"/>
    <w:uiPriority w:val="99"/>
    <w:semiHidden/>
    <w:rsid w:val="00435239"/>
    <w:rPr>
      <w:b/>
      <w:bCs/>
      <w:sz w:val="20"/>
      <w:szCs w:val="20"/>
    </w:rPr>
  </w:style>
  <w:style w:type="paragraph" w:styleId="Header">
    <w:name w:val="header"/>
    <w:basedOn w:val="Normal"/>
    <w:link w:val="HeaderChar"/>
    <w:uiPriority w:val="99"/>
    <w:semiHidden/>
    <w:unhideWhenUsed/>
    <w:rsid w:val="00057624"/>
    <w:pPr>
      <w:tabs>
        <w:tab w:val="center" w:pos="4680"/>
        <w:tab w:val="right" w:pos="9360"/>
      </w:tabs>
    </w:pPr>
  </w:style>
  <w:style w:type="character" w:customStyle="1" w:styleId="HeaderChar">
    <w:name w:val="Header Char"/>
    <w:basedOn w:val="DefaultParagraphFont"/>
    <w:link w:val="Header"/>
    <w:uiPriority w:val="99"/>
    <w:semiHidden/>
    <w:rsid w:val="00057624"/>
    <w:rPr>
      <w:sz w:val="24"/>
      <w:szCs w:val="24"/>
    </w:rPr>
  </w:style>
  <w:style w:type="paragraph" w:styleId="Footer">
    <w:name w:val="footer"/>
    <w:basedOn w:val="Normal"/>
    <w:link w:val="FooterChar"/>
    <w:uiPriority w:val="99"/>
    <w:unhideWhenUsed/>
    <w:rsid w:val="00057624"/>
    <w:pPr>
      <w:tabs>
        <w:tab w:val="center" w:pos="4680"/>
        <w:tab w:val="right" w:pos="9360"/>
      </w:tabs>
    </w:pPr>
  </w:style>
  <w:style w:type="character" w:customStyle="1" w:styleId="FooterChar">
    <w:name w:val="Footer Char"/>
    <w:basedOn w:val="DefaultParagraphFont"/>
    <w:link w:val="Footer"/>
    <w:uiPriority w:val="99"/>
    <w:rsid w:val="00057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lipmah</dc:creator>
  <cp:lastModifiedBy>Natalie Matthews</cp:lastModifiedBy>
  <cp:revision>2</cp:revision>
  <cp:lastPrinted>2014-04-29T15:11:00Z</cp:lastPrinted>
  <dcterms:created xsi:type="dcterms:W3CDTF">2017-03-20T14:01:00Z</dcterms:created>
  <dcterms:modified xsi:type="dcterms:W3CDTF">2017-03-20T14:01:00Z</dcterms:modified>
</cp:coreProperties>
</file>