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19914" w14:textId="769A614A" w:rsidR="007B65B3" w:rsidRPr="00462472" w:rsidRDefault="007B65B3" w:rsidP="007C58D9">
      <w:pPr>
        <w:spacing w:after="0"/>
        <w:jc w:val="center"/>
        <w:rPr>
          <w:b/>
        </w:rPr>
      </w:pPr>
      <w:r w:rsidRPr="00462472">
        <w:rPr>
          <w:b/>
        </w:rPr>
        <w:t>COORDINATED ASSESSMENT PROJECT</w:t>
      </w:r>
    </w:p>
    <w:p w14:paraId="52AEA9CF" w14:textId="4BE6B518" w:rsidR="00912CE2" w:rsidRPr="00462472" w:rsidRDefault="007B65B3" w:rsidP="007C58D9">
      <w:pPr>
        <w:spacing w:after="0"/>
        <w:jc w:val="center"/>
        <w:rPr>
          <w:b/>
        </w:rPr>
      </w:pPr>
      <w:r w:rsidRPr="00462472">
        <w:rPr>
          <w:b/>
        </w:rPr>
        <w:t>HOME</w:t>
      </w:r>
      <w:r w:rsidR="00E13B45">
        <w:rPr>
          <w:b/>
        </w:rPr>
        <w:t>LESS ALLIANCE OF WESTERN NEW YORK</w:t>
      </w:r>
    </w:p>
    <w:p w14:paraId="1EB609C6" w14:textId="77777777" w:rsidR="007B65B3" w:rsidRPr="00462472" w:rsidRDefault="007B65B3" w:rsidP="007C58D9">
      <w:pPr>
        <w:spacing w:after="0"/>
        <w:rPr>
          <w:b/>
        </w:rPr>
      </w:pPr>
    </w:p>
    <w:p w14:paraId="11B54637" w14:textId="6AC7A1FD" w:rsidR="00912CE2" w:rsidRPr="00462472" w:rsidRDefault="007B65B3" w:rsidP="007C58D9">
      <w:r w:rsidRPr="00462472">
        <w:t>In</w:t>
      </w:r>
      <w:r w:rsidR="00304819" w:rsidRPr="00462472">
        <w:t xml:space="preserve"> </w:t>
      </w:r>
      <w:r w:rsidR="00D861FC" w:rsidRPr="00462472">
        <w:t>July 2012</w:t>
      </w:r>
      <w:r w:rsidRPr="00462472">
        <w:t>, the United States Department of Housi</w:t>
      </w:r>
      <w:r w:rsidR="00304819" w:rsidRPr="00462472">
        <w:t>ng and Urban Development (HUD) established the “inter</w:t>
      </w:r>
      <w:r w:rsidR="00E8703F" w:rsidRPr="00462472">
        <w:t>i</w:t>
      </w:r>
      <w:r w:rsidR="00304819" w:rsidRPr="00462472">
        <w:t xml:space="preserve">m rule” which </w:t>
      </w:r>
      <w:r w:rsidR="00D861FC" w:rsidRPr="00462472">
        <w:t>focuses on regulatory implementation of the Continuum of Care program, including the Continuum of Care planning process</w:t>
      </w:r>
      <w:r w:rsidR="003C2B2A" w:rsidRPr="00462472">
        <w:t xml:space="preserve">. </w:t>
      </w:r>
      <w:r w:rsidR="00304819" w:rsidRPr="00462472">
        <w:t xml:space="preserve">The ruling also established mandatory use of coordinated assessment, </w:t>
      </w:r>
      <w:r w:rsidRPr="00462472">
        <w:t>a</w:t>
      </w:r>
      <w:r w:rsidR="00912CE2" w:rsidRPr="00462472">
        <w:t xml:space="preserve"> process designed to </w:t>
      </w:r>
      <w:r w:rsidR="007C58D9" w:rsidRPr="00462472">
        <w:t>organize</w:t>
      </w:r>
      <w:r w:rsidR="00912CE2" w:rsidRPr="00462472">
        <w:t xml:space="preserve"> </w:t>
      </w:r>
      <w:r w:rsidR="007C58D9" w:rsidRPr="00462472">
        <w:t xml:space="preserve">homeless </w:t>
      </w:r>
      <w:r w:rsidRPr="00462472">
        <w:t xml:space="preserve">housing and service </w:t>
      </w:r>
      <w:r w:rsidR="00912CE2" w:rsidRPr="00462472">
        <w:t>program participant intake</w:t>
      </w:r>
      <w:r w:rsidRPr="00462472">
        <w:t>s</w:t>
      </w:r>
      <w:r w:rsidR="00912CE2" w:rsidRPr="00462472">
        <w:t xml:space="preserve">, assessment, and provision of referrals. </w:t>
      </w:r>
    </w:p>
    <w:p w14:paraId="17C92FDE" w14:textId="2FACD444" w:rsidR="00F04187" w:rsidRPr="00462472" w:rsidRDefault="00F04187" w:rsidP="007C58D9">
      <w:pPr>
        <w:rPr>
          <w:b/>
        </w:rPr>
      </w:pPr>
      <w:r w:rsidRPr="00462472">
        <w:t xml:space="preserve">Under the </w:t>
      </w:r>
      <w:r w:rsidR="00E8703F" w:rsidRPr="00462472">
        <w:t xml:space="preserve">new </w:t>
      </w:r>
      <w:r w:rsidRPr="00462472">
        <w:t xml:space="preserve">rule, there </w:t>
      </w:r>
      <w:r w:rsidR="00E8703F" w:rsidRPr="00462472">
        <w:t>were</w:t>
      </w:r>
      <w:r w:rsidRPr="00462472">
        <w:t xml:space="preserve"> a number of requirements placed upon local homeless care continuums including obligations to:</w:t>
      </w:r>
    </w:p>
    <w:p w14:paraId="1C3E1CCF" w14:textId="593EEC77" w:rsidR="00F04187" w:rsidRPr="00462472" w:rsidRDefault="00F04187" w:rsidP="007C58D9">
      <w:pPr>
        <w:numPr>
          <w:ilvl w:val="0"/>
          <w:numId w:val="9"/>
        </w:numPr>
        <w:spacing w:after="0"/>
      </w:pPr>
      <w:r w:rsidRPr="00462472">
        <w:t>Establish and operate a coordinated assessment system that provides an initial, comprehensive assessment of the needs of individuals and fam</w:t>
      </w:r>
      <w:r w:rsidR="00304819" w:rsidRPr="00462472">
        <w:t>ilies for housing and services;</w:t>
      </w:r>
    </w:p>
    <w:p w14:paraId="15E3FDC7" w14:textId="35139D8D" w:rsidR="00F04187" w:rsidRPr="00462472" w:rsidRDefault="00F04187" w:rsidP="007C58D9">
      <w:pPr>
        <w:numPr>
          <w:ilvl w:val="0"/>
          <w:numId w:val="9"/>
        </w:numPr>
        <w:spacing w:after="0"/>
      </w:pPr>
      <w:r w:rsidRPr="00462472">
        <w:t xml:space="preserve">Require all HUD-funded programs </w:t>
      </w:r>
      <w:r w:rsidR="00304819" w:rsidRPr="00462472">
        <w:t>(including former</w:t>
      </w:r>
      <w:r w:rsidRPr="00462472">
        <w:t xml:space="preserve"> Emergency Shelter</w:t>
      </w:r>
      <w:r w:rsidR="00304819" w:rsidRPr="00462472">
        <w:t xml:space="preserve"> Grant</w:t>
      </w:r>
      <w:r w:rsidRPr="00462472">
        <w:t>, now Emergency Solutions Grant awardees and</w:t>
      </w:r>
      <w:r w:rsidR="00304819" w:rsidRPr="00462472">
        <w:t xml:space="preserve"> Continuum of Care awardees</w:t>
      </w:r>
      <w:r w:rsidRPr="00462472">
        <w:t>) to use the coordinated assessment system once developed by the homeless care continuum</w:t>
      </w:r>
      <w:r w:rsidR="00304819" w:rsidRPr="00462472">
        <w:t>;</w:t>
      </w:r>
    </w:p>
    <w:p w14:paraId="668B8731" w14:textId="20A102E2" w:rsidR="00F04187" w:rsidRPr="00462472" w:rsidRDefault="00F04187" w:rsidP="007C58D9">
      <w:pPr>
        <w:numPr>
          <w:ilvl w:val="0"/>
          <w:numId w:val="9"/>
        </w:numPr>
        <w:spacing w:after="0"/>
      </w:pPr>
      <w:r w:rsidRPr="00462472">
        <w:t xml:space="preserve">Ensure </w:t>
      </w:r>
      <w:r w:rsidR="00304819" w:rsidRPr="00462472">
        <w:t xml:space="preserve">that </w:t>
      </w:r>
      <w:r w:rsidRPr="00462472">
        <w:t>the screening, assessment</w:t>
      </w:r>
      <w:r w:rsidR="00304819" w:rsidRPr="00462472">
        <w:t>,</w:t>
      </w:r>
      <w:r w:rsidRPr="00462472">
        <w:t xml:space="preserve"> and referral of program participants </w:t>
      </w:r>
      <w:r w:rsidR="00304819" w:rsidRPr="00462472">
        <w:t>completed by funding recipients and sub-recipients is</w:t>
      </w:r>
      <w:r w:rsidRPr="00462472">
        <w:t xml:space="preserve"> consist</w:t>
      </w:r>
      <w:r w:rsidR="00304819" w:rsidRPr="00462472">
        <w:t xml:space="preserve">ent with the written standards established by the local homeless care continuum; </w:t>
      </w:r>
    </w:p>
    <w:p w14:paraId="11CE6315" w14:textId="44C44E37" w:rsidR="00F04187" w:rsidRPr="00462472" w:rsidRDefault="00304819" w:rsidP="007C58D9">
      <w:pPr>
        <w:numPr>
          <w:ilvl w:val="0"/>
          <w:numId w:val="9"/>
        </w:numPr>
        <w:spacing w:after="0"/>
      </w:pPr>
      <w:r w:rsidRPr="00462472">
        <w:t>De</w:t>
      </w:r>
      <w:r w:rsidR="00F04187" w:rsidRPr="00462472">
        <w:t>velop a specific policy to guide the operation of the coordina</w:t>
      </w:r>
      <w:r w:rsidRPr="00462472">
        <w:t>ted assessment system on how it</w:t>
      </w:r>
      <w:r w:rsidR="00F04187" w:rsidRPr="00462472">
        <w:t xml:space="preserve"> will address the needs of individuals and families who are fleeing, or attempting to flee, domestic violence, dating violence, sexual assault, or stalking, but who are seeking shelter or services fro</w:t>
      </w:r>
      <w:r w:rsidRPr="00462472">
        <w:t xml:space="preserve">m non-victim service providers; and </w:t>
      </w:r>
    </w:p>
    <w:p w14:paraId="35BBCEE8" w14:textId="077C62A9" w:rsidR="00F04187" w:rsidRPr="00462472" w:rsidRDefault="00304819" w:rsidP="007C58D9">
      <w:pPr>
        <w:numPr>
          <w:ilvl w:val="0"/>
          <w:numId w:val="9"/>
        </w:numPr>
        <w:spacing w:after="0"/>
      </w:pPr>
      <w:r w:rsidRPr="00462472">
        <w:t>C</w:t>
      </w:r>
      <w:r w:rsidR="00F04187" w:rsidRPr="00462472">
        <w:t>omply with any requirements established by HUD by Notice.</w:t>
      </w:r>
    </w:p>
    <w:p w14:paraId="39F3BF04" w14:textId="77777777" w:rsidR="00304819" w:rsidRPr="00462472" w:rsidRDefault="00304819" w:rsidP="007C58D9">
      <w:pPr>
        <w:spacing w:after="0"/>
      </w:pPr>
    </w:p>
    <w:p w14:paraId="4E0E24D4" w14:textId="32148A56" w:rsidR="007B65B3" w:rsidRPr="00462472" w:rsidRDefault="00304819" w:rsidP="007C58D9">
      <w:pPr>
        <w:spacing w:after="0"/>
      </w:pPr>
      <w:r w:rsidRPr="00462472">
        <w:t>Further, the coordinated assessment system must cover a specified geographic area; be easily accessed by individuals and families seeking housing or services; be well advertised; and inc</w:t>
      </w:r>
      <w:r w:rsidR="003C2B2A" w:rsidRPr="00462472">
        <w:t>lude</w:t>
      </w:r>
      <w:r w:rsidRPr="00462472">
        <w:t xml:space="preserve"> a comprehensive and standardized assessment tool.</w:t>
      </w:r>
      <w:r w:rsidR="003C2B2A" w:rsidRPr="00462472">
        <w:t xml:space="preserve"> The </w:t>
      </w:r>
      <w:r w:rsidR="00E8703F" w:rsidRPr="00462472">
        <w:t xml:space="preserve">coordinated assessment </w:t>
      </w:r>
      <w:r w:rsidR="003C2B2A" w:rsidRPr="00462472">
        <w:t xml:space="preserve">system will be used for entrance into </w:t>
      </w:r>
      <w:r w:rsidR="000E449D" w:rsidRPr="00462472">
        <w:t xml:space="preserve">emergency shelter, transitional housing, and permanent supportive housing as well as </w:t>
      </w:r>
      <w:r w:rsidR="00E8703F" w:rsidRPr="00462472">
        <w:t xml:space="preserve">prevention, </w:t>
      </w:r>
      <w:r w:rsidR="000E449D" w:rsidRPr="00462472">
        <w:t>diversion</w:t>
      </w:r>
      <w:r w:rsidR="00E8703F" w:rsidRPr="00462472">
        <w:t>,</w:t>
      </w:r>
      <w:r w:rsidR="000E449D" w:rsidRPr="00462472">
        <w:t xml:space="preserve"> and</w:t>
      </w:r>
      <w:r w:rsidR="00E8703F" w:rsidRPr="00462472">
        <w:t>/or</w:t>
      </w:r>
      <w:r w:rsidR="000E449D" w:rsidRPr="00462472">
        <w:t xml:space="preserve"> rapid rehousing. If properly implemented, system operators</w:t>
      </w:r>
      <w:r w:rsidR="003C2B2A" w:rsidRPr="00462472">
        <w:t xml:space="preserve"> will know the entry criteria for all programs and will send people who meet eligibility </w:t>
      </w:r>
      <w:r w:rsidR="00E8703F" w:rsidRPr="00462472">
        <w:t xml:space="preserve">criteria </w:t>
      </w:r>
      <w:r w:rsidR="003C2B2A" w:rsidRPr="00462472">
        <w:t>to an appropriate program</w:t>
      </w:r>
      <w:r w:rsidR="000E449D" w:rsidRPr="00462472">
        <w:t>. Operators</w:t>
      </w:r>
      <w:r w:rsidR="003C2B2A" w:rsidRPr="00462472">
        <w:t xml:space="preserve"> will </w:t>
      </w:r>
      <w:r w:rsidR="000E449D" w:rsidRPr="00462472">
        <w:t xml:space="preserve">also be able to </w:t>
      </w:r>
      <w:r w:rsidR="003C2B2A" w:rsidRPr="00462472">
        <w:t>accommodate special needs and consumer preferences, wherever possible.</w:t>
      </w:r>
    </w:p>
    <w:p w14:paraId="5AB2FA5E" w14:textId="77777777" w:rsidR="00304819" w:rsidRPr="00462472" w:rsidRDefault="00304819" w:rsidP="007C58D9">
      <w:pPr>
        <w:spacing w:after="0"/>
      </w:pPr>
    </w:p>
    <w:p w14:paraId="354E05FC" w14:textId="65BFCA60" w:rsidR="007B65B3" w:rsidRPr="00462472" w:rsidRDefault="007B65B3" w:rsidP="007C58D9">
      <w:pPr>
        <w:rPr>
          <w:b/>
        </w:rPr>
      </w:pPr>
      <w:r w:rsidRPr="00462472">
        <w:t xml:space="preserve">Aside from the requirements established by HUD, there are a number of reasons to consider implementation of coordinated assessment including reducing the burden placed on consumers who are already experiencing a high degree of stress in their lives; improving the speed at which a person or family can be appropriately housed; </w:t>
      </w:r>
      <w:r w:rsidR="000E449D" w:rsidRPr="00462472">
        <w:t xml:space="preserve">improving collaboration among service providers; </w:t>
      </w:r>
      <w:r w:rsidRPr="00462472">
        <w:t xml:space="preserve">streamlining referrals and ensuring easier access to services; prioritizing and more effectively </w:t>
      </w:r>
      <w:r w:rsidR="000E449D" w:rsidRPr="00462472">
        <w:t>addressing</w:t>
      </w:r>
      <w:r w:rsidRPr="00462472">
        <w:t xml:space="preserve"> the needs of hard to serve clients; and improving system performance overall. However</w:t>
      </w:r>
      <w:r w:rsidRPr="00462472">
        <w:rPr>
          <w:b/>
        </w:rPr>
        <w:t xml:space="preserve">, </w:t>
      </w:r>
      <w:r w:rsidRPr="00462472">
        <w:t>there are also a number of challenges associated with the de</w:t>
      </w:r>
      <w:r w:rsidR="00301DF4" w:rsidRPr="00462472">
        <w:t>sign</w:t>
      </w:r>
      <w:r w:rsidRPr="00462472">
        <w:t xml:space="preserve"> and implementation this approach </w:t>
      </w:r>
      <w:r w:rsidR="00D861FC" w:rsidRPr="00462472">
        <w:t>including but not limited to</w:t>
      </w:r>
      <w:r w:rsidR="007C58D9" w:rsidRPr="00462472">
        <w:t xml:space="preserve"> lack of available resources; capacity challenges</w:t>
      </w:r>
      <w:r w:rsidR="00E8703F" w:rsidRPr="00462472">
        <w:t xml:space="preserve"> especially related to geography</w:t>
      </w:r>
      <w:r w:rsidR="007C58D9" w:rsidRPr="00462472">
        <w:t>; communication barriers; issues of</w:t>
      </w:r>
      <w:r w:rsidR="00E8703F" w:rsidRPr="00462472">
        <w:t xml:space="preserve"> client non-compliance, safety, and </w:t>
      </w:r>
      <w:r w:rsidR="007C58D9" w:rsidRPr="00462472">
        <w:t xml:space="preserve">liability; </w:t>
      </w:r>
      <w:r w:rsidR="00E8703F" w:rsidRPr="00462472">
        <w:t xml:space="preserve">external </w:t>
      </w:r>
      <w:r w:rsidR="007C58D9" w:rsidRPr="00462472">
        <w:t xml:space="preserve">regulation; and other </w:t>
      </w:r>
      <w:r w:rsidR="00301DF4" w:rsidRPr="00462472">
        <w:t xml:space="preserve">organizational </w:t>
      </w:r>
      <w:r w:rsidR="007C58D9" w:rsidRPr="00462472">
        <w:t xml:space="preserve">considerations. </w:t>
      </w:r>
    </w:p>
    <w:p w14:paraId="1A5406E8" w14:textId="343EFB74" w:rsidR="007C58D9" w:rsidRPr="00462472" w:rsidRDefault="007B65B3" w:rsidP="007C58D9">
      <w:r w:rsidRPr="00462472">
        <w:rPr>
          <w:b/>
        </w:rPr>
        <w:t>This document outlines the processes undertake</w:t>
      </w:r>
      <w:r w:rsidR="007C58D9" w:rsidRPr="00462472">
        <w:rPr>
          <w:b/>
        </w:rPr>
        <w:t>n</w:t>
      </w:r>
      <w:r w:rsidRPr="00462472">
        <w:rPr>
          <w:b/>
        </w:rPr>
        <w:t xml:space="preserve"> by representatives from the </w:t>
      </w:r>
      <w:r w:rsidR="007C58D9" w:rsidRPr="00462472">
        <w:rPr>
          <w:b/>
        </w:rPr>
        <w:t>Erie-Niagara Homeless Continuum</w:t>
      </w:r>
      <w:r w:rsidRPr="00462472">
        <w:rPr>
          <w:b/>
        </w:rPr>
        <w:t xml:space="preserve"> of Care</w:t>
      </w:r>
      <w:r w:rsidR="00FC2F44" w:rsidRPr="00462472">
        <w:rPr>
          <w:b/>
        </w:rPr>
        <w:t xml:space="preserve"> to capitalize on opportunities and address concerns</w:t>
      </w:r>
      <w:r w:rsidRPr="00462472">
        <w:rPr>
          <w:b/>
        </w:rPr>
        <w:t xml:space="preserve"> in the design of their coordinated assessment process.</w:t>
      </w:r>
      <w:r w:rsidRPr="00462472">
        <w:t xml:space="preserve"> </w:t>
      </w:r>
      <w:r w:rsidR="007C58D9" w:rsidRPr="00462472">
        <w:t>This work</w:t>
      </w:r>
      <w:r w:rsidR="00304819" w:rsidRPr="00462472">
        <w:t xml:space="preserve"> was undertaken by the Homeless Alliance of Western New York</w:t>
      </w:r>
      <w:r w:rsidR="003C2B2A" w:rsidRPr="00462472">
        <w:t xml:space="preserve"> </w:t>
      </w:r>
      <w:r w:rsidR="007C58D9" w:rsidRPr="00462472">
        <w:t xml:space="preserve">(HAWNY) </w:t>
      </w:r>
      <w:r w:rsidR="003C2B2A" w:rsidRPr="00462472">
        <w:t xml:space="preserve">and included </w:t>
      </w:r>
      <w:r w:rsidR="00FC2F44" w:rsidRPr="00462472">
        <w:t xml:space="preserve">more than </w:t>
      </w:r>
      <w:r w:rsidR="003C2B2A" w:rsidRPr="00462472">
        <w:t>forty</w:t>
      </w:r>
      <w:r w:rsidR="007C58D9" w:rsidRPr="00462472">
        <w:t xml:space="preserve">-five representatives from </w:t>
      </w:r>
      <w:r w:rsidR="00AA44B8" w:rsidRPr="00462472">
        <w:t>thirty</w:t>
      </w:r>
      <w:r w:rsidR="00D861FC" w:rsidRPr="00462472">
        <w:t xml:space="preserve"> organizations</w:t>
      </w:r>
      <w:r w:rsidR="007C58D9" w:rsidRPr="00462472">
        <w:t xml:space="preserve"> as well as county</w:t>
      </w:r>
      <w:r w:rsidR="00B96501" w:rsidRPr="00462472">
        <w:t>-level</w:t>
      </w:r>
      <w:r w:rsidR="007C58D9" w:rsidRPr="00462472">
        <w:t xml:space="preserve"> departments</w:t>
      </w:r>
      <w:r w:rsidR="00E8703F" w:rsidRPr="00462472">
        <w:t xml:space="preserve"> of </w:t>
      </w:r>
      <w:r w:rsidR="000E0E7E" w:rsidRPr="00462472">
        <w:t>social</w:t>
      </w:r>
      <w:r w:rsidR="00E8703F" w:rsidRPr="00462472">
        <w:t xml:space="preserve"> services</w:t>
      </w:r>
      <w:r w:rsidR="000E0E7E" w:rsidRPr="00462472">
        <w:t xml:space="preserve"> and mental health</w:t>
      </w:r>
      <w:r w:rsidR="00D861FC" w:rsidRPr="00462472">
        <w:t>.</w:t>
      </w:r>
      <w:r w:rsidR="003F514C" w:rsidRPr="00462472">
        <w:t xml:space="preserve"> Each session included</w:t>
      </w:r>
      <w:r w:rsidR="00E8703F" w:rsidRPr="00462472">
        <w:t xml:space="preserve"> </w:t>
      </w:r>
      <w:r w:rsidR="003F514C" w:rsidRPr="00462472">
        <w:t>facilitated activities used to</w:t>
      </w:r>
      <w:r w:rsidR="00E8703F" w:rsidRPr="00462472">
        <w:t xml:space="preserve"> ill</w:t>
      </w:r>
      <w:r w:rsidR="003F514C" w:rsidRPr="00462472">
        <w:t>icit feedback from participants. A total of four</w:t>
      </w:r>
      <w:r w:rsidR="00AA44B8" w:rsidRPr="00462472">
        <w:t xml:space="preserve"> </w:t>
      </w:r>
      <w:r w:rsidR="003F514C" w:rsidRPr="00462472">
        <w:t>sessions was completed over a period of two months. Material</w:t>
      </w:r>
      <w:r w:rsidR="00B96501" w:rsidRPr="00462472">
        <w:t>s generated in these sessions were</w:t>
      </w:r>
      <w:r w:rsidR="003F514C" w:rsidRPr="00462472">
        <w:t xml:space="preserve"> used to compile this report. </w:t>
      </w:r>
    </w:p>
    <w:p w14:paraId="6F943D7C" w14:textId="4D86D545" w:rsidR="00B61EAD" w:rsidRPr="00462472" w:rsidRDefault="00816F53" w:rsidP="007C58D9">
      <w:pPr>
        <w:rPr>
          <w:b/>
        </w:rPr>
      </w:pPr>
      <w:r w:rsidRPr="00462472">
        <w:rPr>
          <w:b/>
        </w:rPr>
        <w:lastRenderedPageBreak/>
        <w:t>GUIDING PRINCIPLES</w:t>
      </w:r>
    </w:p>
    <w:p w14:paraId="45164357" w14:textId="0B97EDA6" w:rsidR="00912CE2" w:rsidRPr="00462472" w:rsidRDefault="000E449D" w:rsidP="007C58D9">
      <w:r w:rsidRPr="00462472">
        <w:t>Prior to beginning their work</w:t>
      </w:r>
      <w:r w:rsidR="00D861FC" w:rsidRPr="00462472">
        <w:t xml:space="preserve"> together, </w:t>
      </w:r>
      <w:r w:rsidRPr="00462472">
        <w:t>participants established ground rules and a set of guiding princi</w:t>
      </w:r>
      <w:r w:rsidR="007C58D9" w:rsidRPr="00462472">
        <w:t>ples for coordinated assessment</w:t>
      </w:r>
      <w:r w:rsidRPr="00462472">
        <w:t xml:space="preserve">. </w:t>
      </w:r>
    </w:p>
    <w:tbl>
      <w:tblPr>
        <w:tblStyle w:val="TableGrid"/>
        <w:tblW w:w="0" w:type="auto"/>
        <w:tblBorders>
          <w:insideH w:val="none" w:sz="0" w:space="0" w:color="auto"/>
          <w:insideV w:val="none" w:sz="0" w:space="0" w:color="auto"/>
        </w:tblBorders>
        <w:shd w:val="clear" w:color="auto" w:fill="E0E0E0"/>
        <w:tblLook w:val="04A0" w:firstRow="1" w:lastRow="0" w:firstColumn="1" w:lastColumn="0" w:noHBand="0" w:noVBand="1"/>
      </w:tblPr>
      <w:tblGrid>
        <w:gridCol w:w="11016"/>
      </w:tblGrid>
      <w:tr w:rsidR="007C58D9" w:rsidRPr="00462472" w14:paraId="78F94CC7" w14:textId="77777777" w:rsidTr="00DA4E98">
        <w:tc>
          <w:tcPr>
            <w:tcW w:w="11016" w:type="dxa"/>
            <w:shd w:val="clear" w:color="auto" w:fill="E0E0E0"/>
          </w:tcPr>
          <w:p w14:paraId="680A5F55" w14:textId="77777777" w:rsidR="0022524A" w:rsidRPr="00462472" w:rsidRDefault="0022524A" w:rsidP="005A7894">
            <w:pPr>
              <w:spacing w:line="276" w:lineRule="auto"/>
              <w:jc w:val="center"/>
              <w:rPr>
                <w:rFonts w:asciiTheme="minorHAnsi" w:hAnsiTheme="minorHAnsi"/>
                <w:b/>
                <w:sz w:val="12"/>
                <w:szCs w:val="12"/>
              </w:rPr>
            </w:pPr>
          </w:p>
          <w:p w14:paraId="0C8537EB" w14:textId="70F82F85" w:rsidR="005A7894" w:rsidRPr="00462472" w:rsidRDefault="005A7894" w:rsidP="0022524A">
            <w:pPr>
              <w:spacing w:line="276" w:lineRule="auto"/>
              <w:jc w:val="center"/>
              <w:rPr>
                <w:rFonts w:asciiTheme="minorHAnsi" w:hAnsiTheme="minorHAnsi"/>
                <w:b/>
                <w:sz w:val="22"/>
                <w:szCs w:val="22"/>
              </w:rPr>
            </w:pPr>
            <w:r w:rsidRPr="00462472">
              <w:rPr>
                <w:rFonts w:asciiTheme="minorHAnsi" w:hAnsiTheme="minorHAnsi"/>
                <w:b/>
                <w:sz w:val="22"/>
                <w:szCs w:val="22"/>
              </w:rPr>
              <w:t>GUIDING PRINCIPLES FOR COORDINATED ASSESSMENT</w:t>
            </w:r>
          </w:p>
          <w:p w14:paraId="7C43F3E1" w14:textId="77777777" w:rsidR="0022524A" w:rsidRPr="00462472" w:rsidRDefault="0022524A" w:rsidP="0022524A">
            <w:pPr>
              <w:spacing w:line="276" w:lineRule="auto"/>
              <w:jc w:val="center"/>
              <w:rPr>
                <w:rFonts w:asciiTheme="minorHAnsi" w:hAnsiTheme="minorHAnsi"/>
                <w:b/>
                <w:sz w:val="12"/>
                <w:szCs w:val="12"/>
              </w:rPr>
            </w:pPr>
          </w:p>
          <w:p w14:paraId="40C4FC0B" w14:textId="46CFD603" w:rsidR="007C58D9" w:rsidRPr="00462472" w:rsidRDefault="007C58D9" w:rsidP="007C58D9">
            <w:pPr>
              <w:spacing w:line="276" w:lineRule="auto"/>
              <w:rPr>
                <w:rFonts w:asciiTheme="minorHAnsi" w:hAnsiTheme="minorHAnsi"/>
                <w:sz w:val="22"/>
                <w:szCs w:val="22"/>
              </w:rPr>
            </w:pPr>
            <w:r w:rsidRPr="00462472">
              <w:rPr>
                <w:rFonts w:asciiTheme="minorHAnsi" w:hAnsiTheme="minorHAnsi"/>
                <w:sz w:val="22"/>
                <w:szCs w:val="22"/>
              </w:rPr>
              <w:t xml:space="preserve">Efforts should: </w:t>
            </w:r>
          </w:p>
          <w:p w14:paraId="6005FD72" w14:textId="77777777" w:rsidR="007C58D9" w:rsidRPr="00462472" w:rsidRDefault="007C58D9" w:rsidP="007C58D9">
            <w:pPr>
              <w:pStyle w:val="ListParagraph"/>
              <w:numPr>
                <w:ilvl w:val="0"/>
                <w:numId w:val="17"/>
              </w:numPr>
              <w:spacing w:line="276" w:lineRule="auto"/>
              <w:rPr>
                <w:rFonts w:asciiTheme="minorHAnsi" w:hAnsiTheme="minorHAnsi"/>
                <w:sz w:val="22"/>
                <w:szCs w:val="22"/>
              </w:rPr>
            </w:pPr>
            <w:r w:rsidRPr="00462472">
              <w:rPr>
                <w:rFonts w:asciiTheme="minorHAnsi" w:hAnsiTheme="minorHAnsi"/>
                <w:sz w:val="22"/>
                <w:szCs w:val="22"/>
              </w:rPr>
              <w:t>Seek to minimize wait, be easy to use and understand, and focus on positive customer experiences;</w:t>
            </w:r>
          </w:p>
          <w:p w14:paraId="60D8FB3E" w14:textId="77777777" w:rsidR="007C58D9" w:rsidRPr="00462472" w:rsidRDefault="007C58D9" w:rsidP="007C58D9">
            <w:pPr>
              <w:pStyle w:val="ListParagraph"/>
              <w:numPr>
                <w:ilvl w:val="0"/>
                <w:numId w:val="17"/>
              </w:numPr>
              <w:spacing w:line="276" w:lineRule="auto"/>
              <w:rPr>
                <w:rFonts w:asciiTheme="minorHAnsi" w:hAnsiTheme="minorHAnsi"/>
                <w:sz w:val="22"/>
                <w:szCs w:val="22"/>
              </w:rPr>
            </w:pPr>
            <w:r w:rsidRPr="00462472">
              <w:rPr>
                <w:rFonts w:asciiTheme="minorHAnsi" w:hAnsiTheme="minorHAnsi"/>
                <w:sz w:val="22"/>
                <w:szCs w:val="22"/>
              </w:rPr>
              <w:t>Be based on an objective and standardized assessment conducted by well-trained, well-qualified professionals;</w:t>
            </w:r>
          </w:p>
          <w:p w14:paraId="7F2B6AE3" w14:textId="77777777" w:rsidR="007C58D9" w:rsidRPr="00462472" w:rsidRDefault="007C58D9" w:rsidP="007C58D9">
            <w:pPr>
              <w:pStyle w:val="ListParagraph"/>
              <w:numPr>
                <w:ilvl w:val="0"/>
                <w:numId w:val="17"/>
              </w:numPr>
              <w:spacing w:line="276" w:lineRule="auto"/>
              <w:rPr>
                <w:rFonts w:asciiTheme="minorHAnsi" w:hAnsiTheme="minorHAnsi"/>
                <w:sz w:val="22"/>
                <w:szCs w:val="22"/>
              </w:rPr>
            </w:pPr>
            <w:r w:rsidRPr="00462472">
              <w:rPr>
                <w:rFonts w:asciiTheme="minorHAnsi" w:hAnsiTheme="minorHAnsi"/>
                <w:sz w:val="22"/>
                <w:szCs w:val="22"/>
              </w:rPr>
              <w:t>Be client-centered and client-driven with a focus on offering services that fit specific needs; and</w:t>
            </w:r>
          </w:p>
          <w:p w14:paraId="3FB07FD9" w14:textId="77777777" w:rsidR="007C58D9" w:rsidRPr="00462472" w:rsidRDefault="007C58D9" w:rsidP="007C58D9">
            <w:pPr>
              <w:pStyle w:val="ListParagraph"/>
              <w:numPr>
                <w:ilvl w:val="0"/>
                <w:numId w:val="17"/>
              </w:numPr>
              <w:spacing w:line="276" w:lineRule="auto"/>
              <w:rPr>
                <w:rFonts w:asciiTheme="minorHAnsi" w:hAnsiTheme="minorHAnsi"/>
                <w:sz w:val="22"/>
                <w:szCs w:val="22"/>
              </w:rPr>
            </w:pPr>
            <w:r w:rsidRPr="00462472">
              <w:rPr>
                <w:rFonts w:asciiTheme="minorHAnsi" w:hAnsiTheme="minorHAnsi"/>
                <w:sz w:val="22"/>
                <w:szCs w:val="22"/>
              </w:rPr>
              <w:t>Ensure the availability and accessibility of holistic services for all clients.</w:t>
            </w:r>
          </w:p>
          <w:p w14:paraId="54A5F2A3" w14:textId="77777777" w:rsidR="007C58D9" w:rsidRPr="00462472" w:rsidRDefault="007C58D9" w:rsidP="007C58D9">
            <w:pPr>
              <w:rPr>
                <w:rFonts w:asciiTheme="minorHAnsi" w:hAnsiTheme="minorHAnsi"/>
                <w:sz w:val="12"/>
                <w:szCs w:val="12"/>
              </w:rPr>
            </w:pPr>
          </w:p>
          <w:p w14:paraId="0818BDBD" w14:textId="77777777" w:rsidR="007C58D9" w:rsidRPr="00462472" w:rsidRDefault="007C58D9" w:rsidP="007C58D9">
            <w:pPr>
              <w:spacing w:line="276" w:lineRule="auto"/>
              <w:rPr>
                <w:rFonts w:asciiTheme="minorHAnsi" w:hAnsiTheme="minorHAnsi"/>
                <w:sz w:val="22"/>
                <w:szCs w:val="22"/>
              </w:rPr>
            </w:pPr>
            <w:r w:rsidRPr="00462472">
              <w:rPr>
                <w:rFonts w:asciiTheme="minorHAnsi" w:hAnsiTheme="minorHAnsi"/>
                <w:sz w:val="22"/>
                <w:szCs w:val="22"/>
              </w:rPr>
              <w:t>The overall goal is to develop long-term solutions for people in need rather than short term fixes.</w:t>
            </w:r>
            <w:r w:rsidRPr="00462472">
              <w:rPr>
                <w:rStyle w:val="FootnoteReference"/>
                <w:rFonts w:asciiTheme="minorHAnsi" w:hAnsiTheme="minorHAnsi"/>
                <w:sz w:val="22"/>
                <w:szCs w:val="22"/>
              </w:rPr>
              <w:footnoteReference w:id="1"/>
            </w:r>
          </w:p>
          <w:p w14:paraId="30EFC22F" w14:textId="5F933B69" w:rsidR="00DA4E98" w:rsidRPr="00462472" w:rsidRDefault="00DA4E98" w:rsidP="007C58D9">
            <w:pPr>
              <w:spacing w:line="276" w:lineRule="auto"/>
              <w:rPr>
                <w:rFonts w:asciiTheme="minorHAnsi" w:hAnsiTheme="minorHAnsi"/>
                <w:sz w:val="12"/>
                <w:szCs w:val="12"/>
              </w:rPr>
            </w:pPr>
          </w:p>
        </w:tc>
      </w:tr>
    </w:tbl>
    <w:p w14:paraId="4469E98F" w14:textId="77777777" w:rsidR="007C58D9" w:rsidRPr="00462472" w:rsidRDefault="007C58D9" w:rsidP="007C58D9">
      <w:pPr>
        <w:spacing w:after="0"/>
      </w:pPr>
    </w:p>
    <w:p w14:paraId="7B0BF9CC" w14:textId="2078F160" w:rsidR="00B96501" w:rsidRPr="00462472" w:rsidRDefault="00AA44B8" w:rsidP="007C58D9">
      <w:pPr>
        <w:rPr>
          <w:b/>
        </w:rPr>
      </w:pPr>
      <w:r w:rsidRPr="00462472">
        <w:t>The</w:t>
      </w:r>
      <w:r w:rsidR="005F26F5" w:rsidRPr="00462472">
        <w:t>se</w:t>
      </w:r>
      <w:r w:rsidR="00B61EAD" w:rsidRPr="00462472">
        <w:t xml:space="preserve"> guiding </w:t>
      </w:r>
      <w:r w:rsidR="00B96501" w:rsidRPr="00462472">
        <w:t xml:space="preserve">principles were used to review decision-making </w:t>
      </w:r>
      <w:r w:rsidR="00B61EAD" w:rsidRPr="00462472">
        <w:t>during</w:t>
      </w:r>
      <w:r w:rsidR="00B96501" w:rsidRPr="00462472">
        <w:t xml:space="preserve"> the </w:t>
      </w:r>
      <w:r w:rsidR="00B61EAD" w:rsidRPr="00462472">
        <w:t xml:space="preserve">facilitated sessions. It is recommended that these </w:t>
      </w:r>
      <w:r w:rsidR="005F26F5" w:rsidRPr="00462472">
        <w:t xml:space="preserve">same </w:t>
      </w:r>
      <w:r w:rsidR="00B61EAD" w:rsidRPr="00462472">
        <w:t xml:space="preserve">guiding principles continue to </w:t>
      </w:r>
      <w:r w:rsidR="00B96501" w:rsidRPr="00462472">
        <w:t>be used as the project moves to</w:t>
      </w:r>
      <w:r w:rsidR="00B61EAD" w:rsidRPr="00462472">
        <w:t>ward</w:t>
      </w:r>
      <w:r w:rsidR="00B96501" w:rsidRPr="00462472">
        <w:t xml:space="preserve"> implementation. </w:t>
      </w:r>
    </w:p>
    <w:p w14:paraId="157B0810" w14:textId="3A081560" w:rsidR="00B96501" w:rsidRPr="00462472" w:rsidRDefault="00816F53" w:rsidP="007C58D9">
      <w:pPr>
        <w:rPr>
          <w:b/>
        </w:rPr>
      </w:pPr>
      <w:r w:rsidRPr="00462472">
        <w:rPr>
          <w:b/>
        </w:rPr>
        <w:t>EARLY ACTIVITIES</w:t>
      </w:r>
    </w:p>
    <w:p w14:paraId="272E3F43" w14:textId="2876EF4B" w:rsidR="00565714" w:rsidRPr="00462472" w:rsidRDefault="004E729C" w:rsidP="007C58D9">
      <w:r w:rsidRPr="00462472">
        <w:t>In order to gain a better appreciation of the current homeless system, p</w:t>
      </w:r>
      <w:r w:rsidR="00565714" w:rsidRPr="00462472">
        <w:t>articipants engaged in an activity wherein they map</w:t>
      </w:r>
      <w:r w:rsidR="00D1627C" w:rsidRPr="00462472">
        <w:t xml:space="preserve">ped </w:t>
      </w:r>
      <w:r w:rsidR="00565714" w:rsidRPr="00462472">
        <w:t>each s</w:t>
      </w:r>
      <w:r w:rsidR="00FC2F44" w:rsidRPr="00462472">
        <w:t>egment of the</w:t>
      </w:r>
      <w:r w:rsidR="00565714" w:rsidRPr="00462472">
        <w:t xml:space="preserve"> care</w:t>
      </w:r>
      <w:r w:rsidR="00FC2F44" w:rsidRPr="00462472">
        <w:t xml:space="preserve"> continuum</w:t>
      </w:r>
      <w:r w:rsidR="00565714" w:rsidRPr="00462472">
        <w:t xml:space="preserve"> from prevention </w:t>
      </w:r>
      <w:r w:rsidRPr="00462472">
        <w:t xml:space="preserve">and diversion </w:t>
      </w:r>
      <w:r w:rsidR="00565714" w:rsidRPr="00462472">
        <w:t xml:space="preserve">through to permanent supportive housing.  The chart </w:t>
      </w:r>
      <w:r w:rsidRPr="00462472">
        <w:t>that follows</w:t>
      </w:r>
      <w:r w:rsidR="00565714" w:rsidRPr="00462472">
        <w:t xml:space="preserve"> re</w:t>
      </w:r>
      <w:r w:rsidR="00FC2F44" w:rsidRPr="00462472">
        <w:t>presents key responses from the</w:t>
      </w:r>
      <w:r w:rsidR="00565714" w:rsidRPr="00462472">
        <w:t xml:space="preserve"> exercise. </w:t>
      </w:r>
    </w:p>
    <w:p w14:paraId="2F5FBEED" w14:textId="77777777" w:rsidR="003226DE" w:rsidRPr="00462472" w:rsidRDefault="00FC2F44" w:rsidP="007C58D9">
      <w:r w:rsidRPr="00462472">
        <w:t xml:space="preserve">Notably, </w:t>
      </w:r>
      <w:r w:rsidR="00F242E8" w:rsidRPr="00462472">
        <w:t xml:space="preserve">prevention and diversion services are very limited in the current homeless system. Participants felt that as the coordinated assessment system develops, there will be a need to increase focus on these types of assistance to ensure that </w:t>
      </w:r>
      <w:r w:rsidR="009A28FA" w:rsidRPr="00462472">
        <w:t xml:space="preserve">necessary </w:t>
      </w:r>
      <w:r w:rsidR="000E0E7E" w:rsidRPr="00462472">
        <w:t xml:space="preserve">homeless </w:t>
      </w:r>
      <w:r w:rsidR="00F242E8" w:rsidRPr="00462472">
        <w:t>housing and services</w:t>
      </w:r>
      <w:r w:rsidR="000E0E7E" w:rsidRPr="00462472">
        <w:t xml:space="preserve"> will be available for highest need individuals and families</w:t>
      </w:r>
      <w:r w:rsidR="00F242E8" w:rsidRPr="00462472">
        <w:t xml:space="preserve">. Participants also discussed the important role that county-level department of social services and mental health will play in coordinated assessment. </w:t>
      </w:r>
    </w:p>
    <w:p w14:paraId="535776E1" w14:textId="77777777" w:rsidR="00883588" w:rsidRPr="00462472" w:rsidRDefault="00F242E8" w:rsidP="007C58D9">
      <w:r w:rsidRPr="00462472">
        <w:t xml:space="preserve">At present, the Erie County Department of Social Services </w:t>
      </w:r>
      <w:r w:rsidR="00A45F5D" w:rsidRPr="00462472">
        <w:t>determine</w:t>
      </w:r>
      <w:r w:rsidR="00F654D7" w:rsidRPr="00462472">
        <w:t>s the eligibility of</w:t>
      </w:r>
      <w:r w:rsidR="00A45F5D" w:rsidRPr="00462472">
        <w:t xml:space="preserve"> any individual and/family that </w:t>
      </w:r>
      <w:r w:rsidR="000A461B" w:rsidRPr="00462472">
        <w:t xml:space="preserve">secures </w:t>
      </w:r>
      <w:r w:rsidR="00F654D7" w:rsidRPr="00462472">
        <w:t xml:space="preserve">county funds for shelter services. In addition, the Erie County Department of Mental Health </w:t>
      </w:r>
      <w:r w:rsidR="000B3577" w:rsidRPr="00462472">
        <w:t xml:space="preserve">currently operates a single point of entry system that will need to act in concert with </w:t>
      </w:r>
      <w:r w:rsidR="003226DE" w:rsidRPr="00462472">
        <w:t xml:space="preserve">coordinated assessment. </w:t>
      </w:r>
    </w:p>
    <w:p w14:paraId="4DFEDFC9" w14:textId="5D786922" w:rsidR="00FC2F44" w:rsidRPr="00462472" w:rsidRDefault="003226DE" w:rsidP="007C58D9">
      <w:r w:rsidRPr="00462472">
        <w:t>F</w:t>
      </w:r>
      <w:r w:rsidR="000B3577" w:rsidRPr="00462472">
        <w:t xml:space="preserve">inally, participants stressed that specific consideration must be given </w:t>
      </w:r>
      <w:proofErr w:type="spellStart"/>
      <w:r w:rsidR="000B3577" w:rsidRPr="00462472">
        <w:t>to</w:t>
      </w:r>
      <w:proofErr w:type="spellEnd"/>
      <w:r w:rsidR="000B3577" w:rsidRPr="00462472">
        <w:t xml:space="preserve"> hard to serve populations</w:t>
      </w:r>
      <w:r w:rsidRPr="00462472">
        <w:t xml:space="preserve"> including domestic violence victims, victims of human trafficking, persons with limited English proficiency, persons with disabling conditions</w:t>
      </w:r>
      <w:r w:rsidR="00DB7C08" w:rsidRPr="00462472">
        <w:t xml:space="preserve"> (including senior citizens)</w:t>
      </w:r>
      <w:r w:rsidRPr="00462472">
        <w:t xml:space="preserve">, sex offenders, arsonists, and recent felons. </w:t>
      </w:r>
    </w:p>
    <w:p w14:paraId="49FB6DD7" w14:textId="671B6C6A" w:rsidR="0092067E" w:rsidRPr="00462472" w:rsidRDefault="004E729C" w:rsidP="0092067E">
      <w:r w:rsidRPr="00462472">
        <w:t xml:space="preserve">Following this activity, </w:t>
      </w:r>
      <w:r w:rsidR="0092067E" w:rsidRPr="00462472">
        <w:t xml:space="preserve">participants were asked to identify specific </w:t>
      </w:r>
      <w:r w:rsidR="00FC2F44" w:rsidRPr="00462472">
        <w:t xml:space="preserve">concerns they had with </w:t>
      </w:r>
      <w:r w:rsidR="0092067E" w:rsidRPr="00462472">
        <w:t xml:space="preserve">the current system. </w:t>
      </w:r>
      <w:r w:rsidR="00FC2F44" w:rsidRPr="00462472">
        <w:t xml:space="preserve">These issues included </w:t>
      </w:r>
      <w:r w:rsidR="00DA4E98" w:rsidRPr="00462472">
        <w:t xml:space="preserve">lack of awareness about available resources; </w:t>
      </w:r>
      <w:r w:rsidR="00D1627C" w:rsidRPr="00462472">
        <w:t xml:space="preserve">lack of </w:t>
      </w:r>
      <w:r w:rsidR="00DA4E98" w:rsidRPr="00462472">
        <w:t xml:space="preserve">understanding </w:t>
      </w:r>
      <w:r w:rsidR="00D1627C" w:rsidRPr="00462472">
        <w:t>about the current system; difficulties</w:t>
      </w:r>
      <w:r w:rsidR="00DA4E98" w:rsidRPr="00462472">
        <w:t xml:space="preserve"> navigating the system; </w:t>
      </w:r>
      <w:r w:rsidR="00FC2F44" w:rsidRPr="00462472">
        <w:t xml:space="preserve">multiple entryways into the system; </w:t>
      </w:r>
      <w:r w:rsidR="00BA2E94" w:rsidRPr="00462472">
        <w:t>inefficiencies</w:t>
      </w:r>
      <w:r w:rsidR="00D1627C" w:rsidRPr="00462472">
        <w:t xml:space="preserve"> in service provision</w:t>
      </w:r>
      <w:r w:rsidR="00BA2E94" w:rsidRPr="00462472">
        <w:t xml:space="preserve">; </w:t>
      </w:r>
      <w:r w:rsidR="00DA4E98" w:rsidRPr="00462472">
        <w:t xml:space="preserve">variable </w:t>
      </w:r>
      <w:r w:rsidR="00D1627C" w:rsidRPr="00462472">
        <w:t xml:space="preserve">program </w:t>
      </w:r>
      <w:r w:rsidR="00DA4E98" w:rsidRPr="00462472">
        <w:t xml:space="preserve">eligibility criteria; </w:t>
      </w:r>
      <w:r w:rsidR="00FC2F44" w:rsidRPr="00462472">
        <w:t>limited capacity resulting in critical gaps in services</w:t>
      </w:r>
      <w:r w:rsidR="00D1627C" w:rsidRPr="00462472">
        <w:t xml:space="preserve"> (especially as it relates to hard to place populations)</w:t>
      </w:r>
      <w:r w:rsidR="00FC2F44" w:rsidRPr="00462472">
        <w:t xml:space="preserve">; </w:t>
      </w:r>
      <w:r w:rsidR="00DA4E98" w:rsidRPr="00462472">
        <w:t xml:space="preserve">unequal access to housing for all constituencies (especially rural </w:t>
      </w:r>
      <w:r w:rsidR="00D1627C" w:rsidRPr="00462472">
        <w:t>populations</w:t>
      </w:r>
      <w:r w:rsidR="00BA2E94" w:rsidRPr="00462472">
        <w:t xml:space="preserve">); limited use of real time information technology (e.g., bed lists, resource lists) </w:t>
      </w:r>
      <w:r w:rsidR="00DA4E98" w:rsidRPr="00462472">
        <w:t>and lack of overall cohesiveness.</w:t>
      </w:r>
    </w:p>
    <w:p w14:paraId="5AD031B6" w14:textId="5AA33F68" w:rsidR="00565714" w:rsidRPr="00462472" w:rsidRDefault="00565714" w:rsidP="007C58D9">
      <w:pPr>
        <w:jc w:val="center"/>
        <w:rPr>
          <w:b/>
        </w:rPr>
      </w:pPr>
      <w:r w:rsidRPr="00462472">
        <w:rPr>
          <w:b/>
        </w:rPr>
        <w:lastRenderedPageBreak/>
        <w:t>MAP OF CURRENT HOMELESS SYSTEM</w:t>
      </w:r>
    </w:p>
    <w:tbl>
      <w:tblPr>
        <w:tblStyle w:val="TableGrid"/>
        <w:tblW w:w="11268" w:type="dxa"/>
        <w:tblLook w:val="04A0" w:firstRow="1" w:lastRow="0" w:firstColumn="1" w:lastColumn="0" w:noHBand="0" w:noVBand="1"/>
      </w:tblPr>
      <w:tblGrid>
        <w:gridCol w:w="1818"/>
        <w:gridCol w:w="1890"/>
        <w:gridCol w:w="1890"/>
        <w:gridCol w:w="1980"/>
        <w:gridCol w:w="1800"/>
        <w:gridCol w:w="1890"/>
      </w:tblGrid>
      <w:tr w:rsidR="00565714" w:rsidRPr="00462472" w14:paraId="7C21BF1C" w14:textId="77777777" w:rsidTr="007B65B3">
        <w:trPr>
          <w:trHeight w:val="440"/>
        </w:trPr>
        <w:tc>
          <w:tcPr>
            <w:tcW w:w="1818" w:type="dxa"/>
            <w:shd w:val="clear" w:color="auto" w:fill="E0E0E0"/>
            <w:vAlign w:val="center"/>
          </w:tcPr>
          <w:p w14:paraId="000FF98C" w14:textId="77777777" w:rsidR="00565714" w:rsidRPr="00462472" w:rsidRDefault="00565714" w:rsidP="00B96501">
            <w:pPr>
              <w:jc w:val="center"/>
              <w:rPr>
                <w:rFonts w:asciiTheme="minorHAnsi" w:hAnsiTheme="minorHAnsi"/>
                <w:b/>
                <w:sz w:val="16"/>
                <w:szCs w:val="16"/>
              </w:rPr>
            </w:pPr>
          </w:p>
        </w:tc>
        <w:tc>
          <w:tcPr>
            <w:tcW w:w="1890" w:type="dxa"/>
            <w:shd w:val="clear" w:color="auto" w:fill="E0E0E0"/>
            <w:vAlign w:val="center"/>
          </w:tcPr>
          <w:p w14:paraId="7FE52EF2" w14:textId="77777777" w:rsidR="00565714" w:rsidRPr="00462472" w:rsidRDefault="00565714" w:rsidP="00B96501">
            <w:pPr>
              <w:jc w:val="center"/>
              <w:rPr>
                <w:rFonts w:asciiTheme="minorHAnsi" w:hAnsiTheme="minorHAnsi"/>
                <w:b/>
                <w:sz w:val="16"/>
                <w:szCs w:val="16"/>
              </w:rPr>
            </w:pPr>
            <w:r w:rsidRPr="00462472">
              <w:rPr>
                <w:rFonts w:asciiTheme="minorHAnsi" w:hAnsiTheme="minorHAnsi"/>
                <w:b/>
                <w:sz w:val="16"/>
                <w:szCs w:val="16"/>
              </w:rPr>
              <w:t>Prevention</w:t>
            </w:r>
          </w:p>
        </w:tc>
        <w:tc>
          <w:tcPr>
            <w:tcW w:w="1890" w:type="dxa"/>
            <w:shd w:val="clear" w:color="auto" w:fill="E0E0E0"/>
            <w:vAlign w:val="center"/>
          </w:tcPr>
          <w:p w14:paraId="1646F7DF" w14:textId="77777777" w:rsidR="00565714" w:rsidRPr="00462472" w:rsidRDefault="00565714" w:rsidP="00B96501">
            <w:pPr>
              <w:jc w:val="center"/>
              <w:rPr>
                <w:rFonts w:asciiTheme="minorHAnsi" w:hAnsiTheme="minorHAnsi"/>
                <w:b/>
                <w:sz w:val="16"/>
                <w:szCs w:val="16"/>
              </w:rPr>
            </w:pPr>
            <w:r w:rsidRPr="00462472">
              <w:rPr>
                <w:rFonts w:asciiTheme="minorHAnsi" w:hAnsiTheme="minorHAnsi"/>
                <w:b/>
                <w:sz w:val="16"/>
                <w:szCs w:val="16"/>
              </w:rPr>
              <w:t>Emergency Shelter</w:t>
            </w:r>
          </w:p>
        </w:tc>
        <w:tc>
          <w:tcPr>
            <w:tcW w:w="1980" w:type="dxa"/>
            <w:shd w:val="clear" w:color="auto" w:fill="E0E0E0"/>
            <w:vAlign w:val="center"/>
          </w:tcPr>
          <w:p w14:paraId="3B9FF42A" w14:textId="77777777" w:rsidR="00565714" w:rsidRPr="00462472" w:rsidRDefault="00565714" w:rsidP="00B96501">
            <w:pPr>
              <w:jc w:val="center"/>
              <w:rPr>
                <w:rFonts w:asciiTheme="minorHAnsi" w:hAnsiTheme="minorHAnsi"/>
                <w:b/>
                <w:sz w:val="16"/>
                <w:szCs w:val="16"/>
              </w:rPr>
            </w:pPr>
            <w:r w:rsidRPr="00462472">
              <w:rPr>
                <w:rFonts w:asciiTheme="minorHAnsi" w:hAnsiTheme="minorHAnsi"/>
                <w:b/>
                <w:sz w:val="16"/>
                <w:szCs w:val="16"/>
              </w:rPr>
              <w:t>Rapid</w:t>
            </w:r>
          </w:p>
          <w:p w14:paraId="0266B40C" w14:textId="77777777" w:rsidR="00565714" w:rsidRPr="00462472" w:rsidRDefault="00565714" w:rsidP="00B96501">
            <w:pPr>
              <w:jc w:val="center"/>
              <w:rPr>
                <w:rFonts w:asciiTheme="minorHAnsi" w:hAnsiTheme="minorHAnsi"/>
                <w:b/>
                <w:sz w:val="16"/>
                <w:szCs w:val="16"/>
              </w:rPr>
            </w:pPr>
            <w:r w:rsidRPr="00462472">
              <w:rPr>
                <w:rFonts w:asciiTheme="minorHAnsi" w:hAnsiTheme="minorHAnsi"/>
                <w:b/>
                <w:sz w:val="16"/>
                <w:szCs w:val="16"/>
              </w:rPr>
              <w:t>Re-Housing</w:t>
            </w:r>
          </w:p>
        </w:tc>
        <w:tc>
          <w:tcPr>
            <w:tcW w:w="1800" w:type="dxa"/>
            <w:shd w:val="clear" w:color="auto" w:fill="E0E0E0"/>
            <w:vAlign w:val="center"/>
          </w:tcPr>
          <w:p w14:paraId="3915DA18" w14:textId="77777777" w:rsidR="00565714" w:rsidRPr="00462472" w:rsidRDefault="00565714" w:rsidP="00B96501">
            <w:pPr>
              <w:jc w:val="center"/>
              <w:rPr>
                <w:rFonts w:asciiTheme="minorHAnsi" w:hAnsiTheme="minorHAnsi"/>
                <w:b/>
                <w:sz w:val="16"/>
                <w:szCs w:val="16"/>
              </w:rPr>
            </w:pPr>
            <w:r w:rsidRPr="00462472">
              <w:rPr>
                <w:rFonts w:asciiTheme="minorHAnsi" w:hAnsiTheme="minorHAnsi"/>
                <w:b/>
                <w:sz w:val="16"/>
                <w:szCs w:val="16"/>
              </w:rPr>
              <w:t>Transitional Housing</w:t>
            </w:r>
          </w:p>
        </w:tc>
        <w:tc>
          <w:tcPr>
            <w:tcW w:w="1890" w:type="dxa"/>
            <w:shd w:val="clear" w:color="auto" w:fill="E0E0E0"/>
            <w:vAlign w:val="center"/>
          </w:tcPr>
          <w:p w14:paraId="165CAB3B" w14:textId="77777777" w:rsidR="00565714" w:rsidRPr="00462472" w:rsidRDefault="00565714" w:rsidP="00B96501">
            <w:pPr>
              <w:jc w:val="center"/>
              <w:rPr>
                <w:rFonts w:asciiTheme="minorHAnsi" w:hAnsiTheme="minorHAnsi"/>
                <w:b/>
                <w:sz w:val="16"/>
                <w:szCs w:val="16"/>
              </w:rPr>
            </w:pPr>
            <w:r w:rsidRPr="00462472">
              <w:rPr>
                <w:rFonts w:asciiTheme="minorHAnsi" w:hAnsiTheme="minorHAnsi"/>
                <w:b/>
                <w:sz w:val="16"/>
                <w:szCs w:val="16"/>
              </w:rPr>
              <w:t>Permanent Supportive Housing</w:t>
            </w:r>
          </w:p>
        </w:tc>
      </w:tr>
      <w:tr w:rsidR="00565714" w:rsidRPr="00462472" w14:paraId="745C70A9" w14:textId="77777777" w:rsidTr="007B65B3">
        <w:trPr>
          <w:trHeight w:val="290"/>
        </w:trPr>
        <w:tc>
          <w:tcPr>
            <w:tcW w:w="1818" w:type="dxa"/>
          </w:tcPr>
          <w:p w14:paraId="3975F09E" w14:textId="77777777" w:rsidR="00883588" w:rsidRPr="00462472" w:rsidRDefault="00565714" w:rsidP="00B96501">
            <w:pPr>
              <w:rPr>
                <w:rFonts w:asciiTheme="minorHAnsi" w:hAnsiTheme="minorHAnsi"/>
                <w:b/>
                <w:sz w:val="16"/>
                <w:szCs w:val="16"/>
              </w:rPr>
            </w:pPr>
            <w:r w:rsidRPr="00462472">
              <w:rPr>
                <w:rFonts w:asciiTheme="minorHAnsi" w:hAnsiTheme="minorHAnsi"/>
                <w:b/>
                <w:sz w:val="16"/>
                <w:szCs w:val="16"/>
              </w:rPr>
              <w:t xml:space="preserve">How Do People </w:t>
            </w:r>
          </w:p>
          <w:p w14:paraId="35AD9CB8" w14:textId="7C9CC086" w:rsidR="00565714" w:rsidRPr="00462472" w:rsidRDefault="00565714" w:rsidP="00B96501">
            <w:pPr>
              <w:rPr>
                <w:rFonts w:asciiTheme="minorHAnsi" w:hAnsiTheme="minorHAnsi"/>
                <w:b/>
                <w:sz w:val="16"/>
                <w:szCs w:val="16"/>
              </w:rPr>
            </w:pPr>
            <w:r w:rsidRPr="00462472">
              <w:rPr>
                <w:rFonts w:asciiTheme="minorHAnsi" w:hAnsiTheme="minorHAnsi"/>
                <w:b/>
                <w:sz w:val="16"/>
                <w:szCs w:val="16"/>
              </w:rPr>
              <w:t xml:space="preserve">Find </w:t>
            </w:r>
            <w:r w:rsidR="00883588" w:rsidRPr="00462472">
              <w:rPr>
                <w:rFonts w:asciiTheme="minorHAnsi" w:hAnsiTheme="minorHAnsi"/>
                <w:b/>
                <w:sz w:val="16"/>
                <w:szCs w:val="16"/>
              </w:rPr>
              <w:t xml:space="preserve">Out </w:t>
            </w:r>
            <w:r w:rsidRPr="00462472">
              <w:rPr>
                <w:rFonts w:asciiTheme="minorHAnsi" w:hAnsiTheme="minorHAnsi"/>
                <w:b/>
                <w:sz w:val="16"/>
                <w:szCs w:val="16"/>
              </w:rPr>
              <w:t>About Programming?</w:t>
            </w:r>
          </w:p>
        </w:tc>
        <w:tc>
          <w:tcPr>
            <w:tcW w:w="1890" w:type="dxa"/>
          </w:tcPr>
          <w:p w14:paraId="606208F2"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Service Providers, Community Centers, Food Pantries, Soup Kitchens, Call Centers, Courts, DSS, Jails</w:t>
            </w:r>
          </w:p>
        </w:tc>
        <w:tc>
          <w:tcPr>
            <w:tcW w:w="1890" w:type="dxa"/>
          </w:tcPr>
          <w:p w14:paraId="2BFE1E68"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Friends, relatives, Churches, Agency Referrals, Police, Hospitals, DSS, Jail, Hotlines (211 and Crisis Services), Housing Court, Food Pantries, Outreach Workers, American Red Cross,</w:t>
            </w:r>
          </w:p>
        </w:tc>
        <w:tc>
          <w:tcPr>
            <w:tcW w:w="1980" w:type="dxa"/>
          </w:tcPr>
          <w:p w14:paraId="4EE1443C"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City Mission, Salvation Army, Matt Urban, Little Portion Friary, St. Luke’s, Word of Mouth, DSS, Haven House, Temple of Christ, Love In, Catholic Charities, Providers, Municipalities, Police Departments, Community Mission, YWCA, Niagara Gospel Missions, Heart, Love &amp; Soul</w:t>
            </w:r>
          </w:p>
        </w:tc>
        <w:tc>
          <w:tcPr>
            <w:tcW w:w="1800" w:type="dxa"/>
          </w:tcPr>
          <w:p w14:paraId="3303A470"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Religious Organizations, Schools, Jails/Prison, Outpatient Services, Rehabilitation, Agency to Agency Referral, Emergency Shelter, Other supportive Organizations, Word of Mouth, Self-Referral, Health-Related, Shelters</w:t>
            </w:r>
          </w:p>
        </w:tc>
        <w:tc>
          <w:tcPr>
            <w:tcW w:w="1890" w:type="dxa"/>
          </w:tcPr>
          <w:p w14:paraId="2DC83315"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Other/current participants in program; Others linked with output providers or shelters; Care Coordination, Health Homes, Jails, Hospitals, 211</w:t>
            </w:r>
          </w:p>
        </w:tc>
      </w:tr>
      <w:tr w:rsidR="00565714" w:rsidRPr="00462472" w14:paraId="5C9AEF88" w14:textId="77777777" w:rsidTr="007B65B3">
        <w:trPr>
          <w:trHeight w:val="290"/>
        </w:trPr>
        <w:tc>
          <w:tcPr>
            <w:tcW w:w="1818" w:type="dxa"/>
          </w:tcPr>
          <w:p w14:paraId="195B00E7" w14:textId="77777777" w:rsidR="00565714" w:rsidRPr="00462472" w:rsidRDefault="00565714" w:rsidP="00B96501">
            <w:pPr>
              <w:rPr>
                <w:rFonts w:asciiTheme="minorHAnsi" w:hAnsiTheme="minorHAnsi"/>
                <w:b/>
                <w:sz w:val="16"/>
                <w:szCs w:val="16"/>
              </w:rPr>
            </w:pPr>
            <w:r w:rsidRPr="00462472">
              <w:rPr>
                <w:rFonts w:asciiTheme="minorHAnsi" w:hAnsiTheme="minorHAnsi"/>
                <w:b/>
                <w:sz w:val="16"/>
                <w:szCs w:val="16"/>
              </w:rPr>
              <w:t>Current Programming</w:t>
            </w:r>
          </w:p>
        </w:tc>
        <w:tc>
          <w:tcPr>
            <w:tcW w:w="1890" w:type="dxa"/>
          </w:tcPr>
          <w:p w14:paraId="533E5AFC"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Catholic Charities; Erie ESG (narrow focus young moms with kids); HOPWA – Regional Funds through Evergreen, American Red Cross</w:t>
            </w:r>
          </w:p>
        </w:tc>
        <w:tc>
          <w:tcPr>
            <w:tcW w:w="1890" w:type="dxa"/>
          </w:tcPr>
          <w:p w14:paraId="1A3550D0"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 xml:space="preserve">12 programs; 449 year round beds; 55 Code Blue beds available 11/15- 3/15 for unsheltered homeless persons on nights where temperature is expected to fall below 20 degrees.  </w:t>
            </w:r>
          </w:p>
        </w:tc>
        <w:tc>
          <w:tcPr>
            <w:tcW w:w="1980" w:type="dxa"/>
          </w:tcPr>
          <w:p w14:paraId="0A69F82F"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Four Programs: Buffalo (B), Erie (E), Tonawanda (T), &amp; Niagara (N)</w:t>
            </w:r>
          </w:p>
        </w:tc>
        <w:tc>
          <w:tcPr>
            <w:tcW w:w="1800" w:type="dxa"/>
          </w:tcPr>
          <w:p w14:paraId="1E62D487"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Need updated information on number of programs and year round beds (program slots)</w:t>
            </w:r>
          </w:p>
        </w:tc>
        <w:tc>
          <w:tcPr>
            <w:tcW w:w="1890" w:type="dxa"/>
          </w:tcPr>
          <w:p w14:paraId="50801463"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Need updated information on number of programs and year round beds (program slots)</w:t>
            </w:r>
          </w:p>
        </w:tc>
      </w:tr>
      <w:tr w:rsidR="00565714" w:rsidRPr="00462472" w14:paraId="4ED835DE" w14:textId="77777777" w:rsidTr="007B65B3">
        <w:trPr>
          <w:trHeight w:val="290"/>
        </w:trPr>
        <w:tc>
          <w:tcPr>
            <w:tcW w:w="1818" w:type="dxa"/>
          </w:tcPr>
          <w:p w14:paraId="3EE41EE1" w14:textId="77777777" w:rsidR="00565714" w:rsidRPr="00462472" w:rsidRDefault="00565714" w:rsidP="00B96501">
            <w:pPr>
              <w:rPr>
                <w:rFonts w:asciiTheme="minorHAnsi" w:hAnsiTheme="minorHAnsi"/>
                <w:b/>
                <w:sz w:val="16"/>
                <w:szCs w:val="16"/>
              </w:rPr>
            </w:pPr>
            <w:r w:rsidRPr="00462472">
              <w:rPr>
                <w:rFonts w:asciiTheme="minorHAnsi" w:hAnsiTheme="minorHAnsi"/>
                <w:b/>
                <w:sz w:val="16"/>
                <w:szCs w:val="16"/>
              </w:rPr>
              <w:t>How Do People Access Programming?</w:t>
            </w:r>
          </w:p>
        </w:tc>
        <w:tc>
          <w:tcPr>
            <w:tcW w:w="1890" w:type="dxa"/>
          </w:tcPr>
          <w:p w14:paraId="50817BD9" w14:textId="77777777" w:rsidR="00565714" w:rsidRPr="00462472" w:rsidRDefault="00565714" w:rsidP="00B96501">
            <w:pPr>
              <w:rPr>
                <w:rFonts w:asciiTheme="minorHAnsi" w:hAnsiTheme="minorHAnsi"/>
                <w:sz w:val="16"/>
                <w:szCs w:val="16"/>
              </w:rPr>
            </w:pPr>
          </w:p>
        </w:tc>
        <w:tc>
          <w:tcPr>
            <w:tcW w:w="1890" w:type="dxa"/>
          </w:tcPr>
          <w:p w14:paraId="12791312"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Hotlines (Crisis Services, 211); Walk-ins, DSS</w:t>
            </w:r>
          </w:p>
        </w:tc>
        <w:tc>
          <w:tcPr>
            <w:tcW w:w="1980" w:type="dxa"/>
          </w:tcPr>
          <w:p w14:paraId="49DD47D8"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Program Dependent</w:t>
            </w:r>
          </w:p>
          <w:p w14:paraId="491A0D0C" w14:textId="3D91B39E" w:rsidR="00565714" w:rsidRPr="00462472" w:rsidRDefault="00565714" w:rsidP="00B96501">
            <w:pPr>
              <w:rPr>
                <w:rFonts w:asciiTheme="minorHAnsi" w:hAnsiTheme="minorHAnsi"/>
                <w:sz w:val="16"/>
                <w:szCs w:val="16"/>
              </w:rPr>
            </w:pPr>
            <w:r w:rsidRPr="00462472">
              <w:rPr>
                <w:rFonts w:asciiTheme="minorHAnsi" w:hAnsiTheme="minorHAnsi"/>
                <w:sz w:val="16"/>
                <w:szCs w:val="16"/>
              </w:rPr>
              <w:t xml:space="preserve">B – Primarily </w:t>
            </w:r>
            <w:r w:rsidR="00AA44B8" w:rsidRPr="00462472">
              <w:rPr>
                <w:rFonts w:asciiTheme="minorHAnsi" w:hAnsiTheme="minorHAnsi"/>
                <w:sz w:val="16"/>
                <w:szCs w:val="16"/>
              </w:rPr>
              <w:t xml:space="preserve">shelter </w:t>
            </w:r>
            <w:r w:rsidRPr="00462472">
              <w:rPr>
                <w:rFonts w:asciiTheme="minorHAnsi" w:hAnsiTheme="minorHAnsi"/>
                <w:sz w:val="16"/>
                <w:szCs w:val="16"/>
              </w:rPr>
              <w:t xml:space="preserve">referral </w:t>
            </w:r>
          </w:p>
          <w:p w14:paraId="07736E90"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E – DSS, Call, Walk-in</w:t>
            </w:r>
          </w:p>
          <w:p w14:paraId="72653EAF"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T – Catholic Charities</w:t>
            </w:r>
          </w:p>
          <w:p w14:paraId="3122BE81"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N –Case Manager – Community Mission and YWCA</w:t>
            </w:r>
          </w:p>
        </w:tc>
        <w:tc>
          <w:tcPr>
            <w:tcW w:w="1800" w:type="dxa"/>
          </w:tcPr>
          <w:p w14:paraId="1CF32951"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211</w:t>
            </w:r>
          </w:p>
          <w:p w14:paraId="3784C2B9"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Referral</w:t>
            </w:r>
          </w:p>
          <w:p w14:paraId="7B2EF2D1"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On-Site</w:t>
            </w:r>
          </w:p>
        </w:tc>
        <w:tc>
          <w:tcPr>
            <w:tcW w:w="1890" w:type="dxa"/>
          </w:tcPr>
          <w:p w14:paraId="5326444B"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Referrals is made by anyone (usually counselor, CC) to ECDMH SPOA, Direct referral process for those programs who aren’t liked with SPOA, Self-referrals</w:t>
            </w:r>
          </w:p>
          <w:p w14:paraId="7E16E18F" w14:textId="77777777" w:rsidR="00565714" w:rsidRPr="00462472" w:rsidRDefault="00565714" w:rsidP="00B96501">
            <w:pPr>
              <w:rPr>
                <w:rFonts w:asciiTheme="minorHAnsi" w:hAnsiTheme="minorHAnsi"/>
                <w:sz w:val="16"/>
                <w:szCs w:val="16"/>
              </w:rPr>
            </w:pPr>
          </w:p>
        </w:tc>
      </w:tr>
      <w:tr w:rsidR="00565714" w:rsidRPr="00462472" w14:paraId="1987F959" w14:textId="77777777" w:rsidTr="007B65B3">
        <w:trPr>
          <w:trHeight w:val="290"/>
        </w:trPr>
        <w:tc>
          <w:tcPr>
            <w:tcW w:w="1818" w:type="dxa"/>
          </w:tcPr>
          <w:p w14:paraId="5797567F" w14:textId="77777777" w:rsidR="00565714" w:rsidRPr="00462472" w:rsidRDefault="00565714" w:rsidP="00B96501">
            <w:pPr>
              <w:rPr>
                <w:rFonts w:asciiTheme="minorHAnsi" w:hAnsiTheme="minorHAnsi"/>
                <w:b/>
                <w:sz w:val="16"/>
                <w:szCs w:val="16"/>
              </w:rPr>
            </w:pPr>
            <w:r w:rsidRPr="00462472">
              <w:rPr>
                <w:rFonts w:asciiTheme="minorHAnsi" w:hAnsiTheme="minorHAnsi"/>
                <w:b/>
                <w:sz w:val="16"/>
                <w:szCs w:val="16"/>
              </w:rPr>
              <w:t>Homeless Individuals</w:t>
            </w:r>
          </w:p>
        </w:tc>
        <w:tc>
          <w:tcPr>
            <w:tcW w:w="1890" w:type="dxa"/>
          </w:tcPr>
          <w:p w14:paraId="63DE1F99" w14:textId="77777777" w:rsidR="00565714" w:rsidRPr="00462472" w:rsidRDefault="00565714" w:rsidP="00B96501">
            <w:pPr>
              <w:rPr>
                <w:rFonts w:asciiTheme="minorHAnsi" w:hAnsiTheme="minorHAnsi"/>
                <w:sz w:val="16"/>
                <w:szCs w:val="16"/>
              </w:rPr>
            </w:pPr>
          </w:p>
        </w:tc>
        <w:tc>
          <w:tcPr>
            <w:tcW w:w="1890" w:type="dxa"/>
          </w:tcPr>
          <w:p w14:paraId="5B6F2C23"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Singles more likely to access walk in assistance</w:t>
            </w:r>
          </w:p>
        </w:tc>
        <w:tc>
          <w:tcPr>
            <w:tcW w:w="1980" w:type="dxa"/>
          </w:tcPr>
          <w:p w14:paraId="52FD28B5"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B-Matt Urban (Individuals)</w:t>
            </w:r>
          </w:p>
          <w:p w14:paraId="550F9A78"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Salvation Army (Families)</w:t>
            </w:r>
          </w:p>
          <w:p w14:paraId="52A5CAF4"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E –Open to anyone outside Buffalo is preference</w:t>
            </w:r>
          </w:p>
          <w:p w14:paraId="3D67D8EB"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T – Individuals, DV</w:t>
            </w:r>
          </w:p>
          <w:p w14:paraId="53F986E3"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N – Open to all homeless</w:t>
            </w:r>
          </w:p>
          <w:p w14:paraId="26B8924D" w14:textId="77777777" w:rsidR="00565714" w:rsidRPr="00462472" w:rsidRDefault="00565714" w:rsidP="00B96501">
            <w:pPr>
              <w:rPr>
                <w:rFonts w:asciiTheme="minorHAnsi" w:hAnsiTheme="minorHAnsi"/>
                <w:sz w:val="16"/>
                <w:szCs w:val="16"/>
              </w:rPr>
            </w:pPr>
          </w:p>
        </w:tc>
        <w:tc>
          <w:tcPr>
            <w:tcW w:w="1800" w:type="dxa"/>
          </w:tcPr>
          <w:p w14:paraId="11D153AA"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Specific programs serve only individuals; few serve both individuals and families</w:t>
            </w:r>
          </w:p>
        </w:tc>
        <w:tc>
          <w:tcPr>
            <w:tcW w:w="1890" w:type="dxa"/>
          </w:tcPr>
          <w:p w14:paraId="2683635F"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 xml:space="preserve">No difference in engagement process. Traditional SHPs could house </w:t>
            </w:r>
            <w:proofErr w:type="gramStart"/>
            <w:r w:rsidRPr="00462472">
              <w:rPr>
                <w:rFonts w:asciiTheme="minorHAnsi" w:hAnsiTheme="minorHAnsi"/>
                <w:sz w:val="16"/>
                <w:szCs w:val="16"/>
              </w:rPr>
              <w:t>both individuals or</w:t>
            </w:r>
            <w:proofErr w:type="gramEnd"/>
            <w:r w:rsidRPr="00462472">
              <w:rPr>
                <w:rFonts w:asciiTheme="minorHAnsi" w:hAnsiTheme="minorHAnsi"/>
                <w:sz w:val="16"/>
                <w:szCs w:val="16"/>
              </w:rPr>
              <w:t xml:space="preserve"> families.</w:t>
            </w:r>
          </w:p>
        </w:tc>
      </w:tr>
      <w:tr w:rsidR="00565714" w:rsidRPr="00462472" w14:paraId="15168FDB" w14:textId="77777777" w:rsidTr="007B65B3">
        <w:trPr>
          <w:trHeight w:val="277"/>
        </w:trPr>
        <w:tc>
          <w:tcPr>
            <w:tcW w:w="1818" w:type="dxa"/>
          </w:tcPr>
          <w:p w14:paraId="107589E6" w14:textId="77777777" w:rsidR="00565714" w:rsidRPr="00462472" w:rsidRDefault="00565714" w:rsidP="00B96501">
            <w:pPr>
              <w:rPr>
                <w:rFonts w:asciiTheme="minorHAnsi" w:hAnsiTheme="minorHAnsi"/>
                <w:b/>
                <w:sz w:val="16"/>
                <w:szCs w:val="16"/>
              </w:rPr>
            </w:pPr>
            <w:r w:rsidRPr="00462472">
              <w:rPr>
                <w:rFonts w:asciiTheme="minorHAnsi" w:hAnsiTheme="minorHAnsi"/>
                <w:b/>
                <w:sz w:val="16"/>
                <w:szCs w:val="16"/>
              </w:rPr>
              <w:t>Homeless Families</w:t>
            </w:r>
          </w:p>
        </w:tc>
        <w:tc>
          <w:tcPr>
            <w:tcW w:w="1890" w:type="dxa"/>
          </w:tcPr>
          <w:p w14:paraId="083809BC" w14:textId="77777777" w:rsidR="00565714" w:rsidRPr="00462472" w:rsidRDefault="00565714" w:rsidP="00B96501">
            <w:pPr>
              <w:rPr>
                <w:rFonts w:asciiTheme="minorHAnsi" w:hAnsiTheme="minorHAnsi"/>
                <w:sz w:val="16"/>
                <w:szCs w:val="16"/>
              </w:rPr>
            </w:pPr>
          </w:p>
        </w:tc>
        <w:tc>
          <w:tcPr>
            <w:tcW w:w="1890" w:type="dxa"/>
          </w:tcPr>
          <w:p w14:paraId="68DA2838"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Families more likely to come through DSS or other programs</w:t>
            </w:r>
          </w:p>
        </w:tc>
        <w:tc>
          <w:tcPr>
            <w:tcW w:w="1980" w:type="dxa"/>
          </w:tcPr>
          <w:p w14:paraId="1445CBA8"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B- Salvation Army</w:t>
            </w:r>
          </w:p>
          <w:p w14:paraId="54A2A14E"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E –Open to anyone outside Buffalo is preference</w:t>
            </w:r>
          </w:p>
          <w:p w14:paraId="7E130CCB"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T – Families, DV</w:t>
            </w:r>
          </w:p>
          <w:p w14:paraId="3BDEB152"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N- Open to all homeless</w:t>
            </w:r>
          </w:p>
          <w:p w14:paraId="69456E14" w14:textId="77777777" w:rsidR="00565714" w:rsidRPr="00462472" w:rsidRDefault="00565714" w:rsidP="00B96501">
            <w:pPr>
              <w:rPr>
                <w:rFonts w:asciiTheme="minorHAnsi" w:hAnsiTheme="minorHAnsi"/>
                <w:sz w:val="16"/>
                <w:szCs w:val="16"/>
              </w:rPr>
            </w:pPr>
          </w:p>
        </w:tc>
        <w:tc>
          <w:tcPr>
            <w:tcW w:w="1800" w:type="dxa"/>
          </w:tcPr>
          <w:p w14:paraId="279CE68F"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Specific programs serve only families; few serve both families and individuals</w:t>
            </w:r>
          </w:p>
        </w:tc>
        <w:tc>
          <w:tcPr>
            <w:tcW w:w="1890" w:type="dxa"/>
          </w:tcPr>
          <w:p w14:paraId="4945C800"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 xml:space="preserve">Individual can come to us as a referral and we found out they are in a family and place them as a family. Traditional SHPs could house </w:t>
            </w:r>
            <w:proofErr w:type="gramStart"/>
            <w:r w:rsidRPr="00462472">
              <w:rPr>
                <w:rFonts w:asciiTheme="minorHAnsi" w:hAnsiTheme="minorHAnsi"/>
                <w:sz w:val="16"/>
                <w:szCs w:val="16"/>
              </w:rPr>
              <w:t>both individuals or</w:t>
            </w:r>
            <w:proofErr w:type="gramEnd"/>
            <w:r w:rsidRPr="00462472">
              <w:rPr>
                <w:rFonts w:asciiTheme="minorHAnsi" w:hAnsiTheme="minorHAnsi"/>
                <w:sz w:val="16"/>
                <w:szCs w:val="16"/>
              </w:rPr>
              <w:t xml:space="preserve"> families. </w:t>
            </w:r>
          </w:p>
        </w:tc>
      </w:tr>
      <w:tr w:rsidR="00565714" w:rsidRPr="00462472" w14:paraId="4B47A52B" w14:textId="77777777" w:rsidTr="007B65B3">
        <w:trPr>
          <w:trHeight w:val="290"/>
        </w:trPr>
        <w:tc>
          <w:tcPr>
            <w:tcW w:w="1818" w:type="dxa"/>
          </w:tcPr>
          <w:p w14:paraId="1D996E99" w14:textId="77777777" w:rsidR="00565714" w:rsidRPr="00462472" w:rsidRDefault="00565714" w:rsidP="00B96501">
            <w:pPr>
              <w:rPr>
                <w:rFonts w:asciiTheme="minorHAnsi" w:hAnsiTheme="minorHAnsi"/>
                <w:b/>
                <w:sz w:val="16"/>
                <w:szCs w:val="16"/>
              </w:rPr>
            </w:pPr>
            <w:r w:rsidRPr="00462472">
              <w:rPr>
                <w:rFonts w:asciiTheme="minorHAnsi" w:hAnsiTheme="minorHAnsi"/>
                <w:b/>
                <w:sz w:val="16"/>
                <w:szCs w:val="16"/>
              </w:rPr>
              <w:t>Special Populations or Considerations</w:t>
            </w:r>
          </w:p>
        </w:tc>
        <w:tc>
          <w:tcPr>
            <w:tcW w:w="1890" w:type="dxa"/>
          </w:tcPr>
          <w:p w14:paraId="2234933D" w14:textId="77777777" w:rsidR="00565714" w:rsidRPr="00462472" w:rsidRDefault="00565714" w:rsidP="00B96501">
            <w:pPr>
              <w:rPr>
                <w:rFonts w:asciiTheme="minorHAnsi" w:hAnsiTheme="minorHAnsi"/>
                <w:sz w:val="16"/>
                <w:szCs w:val="16"/>
              </w:rPr>
            </w:pPr>
          </w:p>
        </w:tc>
        <w:tc>
          <w:tcPr>
            <w:tcW w:w="1890" w:type="dxa"/>
          </w:tcPr>
          <w:p w14:paraId="560152B7"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 xml:space="preserve">Mental health, Non-English or Limited English Speakers, Refugees, Sex Offenders, Arsonists, Domestic Violence, LGBT, Family Size, Family Dynamics, Physical Disability (Mobility, Self-Care), Active Substance Abuse, Youth who are Unaccompanied </w:t>
            </w:r>
          </w:p>
        </w:tc>
        <w:tc>
          <w:tcPr>
            <w:tcW w:w="1980" w:type="dxa"/>
          </w:tcPr>
          <w:p w14:paraId="0BCF223B"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B- Families with school aged children; individuals (35-40 years)</w:t>
            </w:r>
          </w:p>
          <w:p w14:paraId="2460EC8E"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E – Originally Domestic Violence</w:t>
            </w:r>
          </w:p>
          <w:p w14:paraId="355FC320"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T = Domestic Violence</w:t>
            </w:r>
          </w:p>
          <w:p w14:paraId="35CD7DAA"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N = No targeted sub-populations; re-entry</w:t>
            </w:r>
          </w:p>
        </w:tc>
        <w:tc>
          <w:tcPr>
            <w:tcW w:w="1800" w:type="dxa"/>
          </w:tcPr>
          <w:p w14:paraId="275AB0D6"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 xml:space="preserve">Parole, Veterans, Sexual Offenders, Domestic Violence, Individuals who are Undocumented </w:t>
            </w:r>
          </w:p>
        </w:tc>
        <w:tc>
          <w:tcPr>
            <w:tcW w:w="1890" w:type="dxa"/>
          </w:tcPr>
          <w:p w14:paraId="5D3EBF8E"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Usually identified by specialty provider – i.e., addictions, mental health, HIV/AIDS, legal and offenders</w:t>
            </w:r>
          </w:p>
        </w:tc>
      </w:tr>
      <w:tr w:rsidR="00565714" w:rsidRPr="00462472" w14:paraId="644DC1A7" w14:textId="77777777" w:rsidTr="007B65B3">
        <w:trPr>
          <w:trHeight w:val="290"/>
        </w:trPr>
        <w:tc>
          <w:tcPr>
            <w:tcW w:w="1818" w:type="dxa"/>
          </w:tcPr>
          <w:p w14:paraId="169842C2" w14:textId="77777777" w:rsidR="00565714" w:rsidRPr="00462472" w:rsidRDefault="00565714" w:rsidP="00B96501">
            <w:pPr>
              <w:rPr>
                <w:rFonts w:asciiTheme="minorHAnsi" w:hAnsiTheme="minorHAnsi"/>
                <w:b/>
                <w:sz w:val="16"/>
                <w:szCs w:val="16"/>
              </w:rPr>
            </w:pPr>
            <w:r w:rsidRPr="00462472">
              <w:rPr>
                <w:rFonts w:asciiTheme="minorHAnsi" w:hAnsiTheme="minorHAnsi"/>
                <w:b/>
                <w:sz w:val="16"/>
                <w:szCs w:val="16"/>
              </w:rPr>
              <w:t>General Comments</w:t>
            </w:r>
          </w:p>
        </w:tc>
        <w:tc>
          <w:tcPr>
            <w:tcW w:w="1890" w:type="dxa"/>
          </w:tcPr>
          <w:p w14:paraId="6A45C1AC"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Importance of homeless-specific prevention and diversion programming; current lack of this type of programming in community (Erie and Niagara); Diversion ensures that those most in need have access to services</w:t>
            </w:r>
          </w:p>
          <w:p w14:paraId="1123E257" w14:textId="77777777" w:rsidR="00565714" w:rsidRPr="00462472" w:rsidRDefault="00565714" w:rsidP="00B96501">
            <w:pPr>
              <w:rPr>
                <w:rFonts w:asciiTheme="minorHAnsi" w:hAnsiTheme="minorHAnsi"/>
                <w:sz w:val="16"/>
                <w:szCs w:val="16"/>
              </w:rPr>
            </w:pPr>
          </w:p>
        </w:tc>
        <w:tc>
          <w:tcPr>
            <w:tcW w:w="1890" w:type="dxa"/>
          </w:tcPr>
          <w:p w14:paraId="28AEEAF0" w14:textId="77777777" w:rsidR="00565714" w:rsidRPr="00462472" w:rsidRDefault="00565714" w:rsidP="00B96501">
            <w:pPr>
              <w:rPr>
                <w:rFonts w:asciiTheme="minorHAnsi" w:hAnsiTheme="minorHAnsi"/>
                <w:sz w:val="16"/>
                <w:szCs w:val="16"/>
              </w:rPr>
            </w:pPr>
          </w:p>
        </w:tc>
        <w:tc>
          <w:tcPr>
            <w:tcW w:w="1980" w:type="dxa"/>
          </w:tcPr>
          <w:p w14:paraId="5977D007" w14:textId="77777777" w:rsidR="00565714" w:rsidRPr="00462472" w:rsidRDefault="00565714" w:rsidP="00B96501">
            <w:pPr>
              <w:rPr>
                <w:rFonts w:asciiTheme="minorHAnsi" w:hAnsiTheme="minorHAnsi"/>
                <w:sz w:val="16"/>
                <w:szCs w:val="16"/>
              </w:rPr>
            </w:pPr>
          </w:p>
        </w:tc>
        <w:tc>
          <w:tcPr>
            <w:tcW w:w="1800" w:type="dxa"/>
          </w:tcPr>
          <w:p w14:paraId="64748A63" w14:textId="77777777" w:rsidR="00565714" w:rsidRPr="00462472" w:rsidRDefault="00565714" w:rsidP="00B96501">
            <w:pPr>
              <w:rPr>
                <w:rFonts w:asciiTheme="minorHAnsi" w:hAnsiTheme="minorHAnsi"/>
                <w:sz w:val="16"/>
                <w:szCs w:val="16"/>
              </w:rPr>
            </w:pPr>
          </w:p>
        </w:tc>
        <w:tc>
          <w:tcPr>
            <w:tcW w:w="1890" w:type="dxa"/>
          </w:tcPr>
          <w:p w14:paraId="65EDDCBE" w14:textId="77777777" w:rsidR="00565714" w:rsidRPr="00462472" w:rsidRDefault="00565714" w:rsidP="00B96501">
            <w:pPr>
              <w:rPr>
                <w:rFonts w:asciiTheme="minorHAnsi" w:hAnsiTheme="minorHAnsi"/>
                <w:sz w:val="16"/>
                <w:szCs w:val="16"/>
              </w:rPr>
            </w:pPr>
            <w:r w:rsidRPr="00462472">
              <w:rPr>
                <w:rFonts w:asciiTheme="minorHAnsi" w:hAnsiTheme="minorHAnsi"/>
                <w:sz w:val="16"/>
                <w:szCs w:val="16"/>
              </w:rPr>
              <w:t xml:space="preserve">Barriers: Pregnancy, medical condition, handicapped accessibility. Availability and long wait-lists; sometimes the definition of homelessness and disability can be a barrier to services. </w:t>
            </w:r>
          </w:p>
          <w:p w14:paraId="713A4AA0" w14:textId="77777777" w:rsidR="00565714" w:rsidRPr="00462472" w:rsidRDefault="00565714" w:rsidP="00B96501">
            <w:pPr>
              <w:rPr>
                <w:rFonts w:asciiTheme="minorHAnsi" w:hAnsiTheme="minorHAnsi"/>
                <w:sz w:val="16"/>
                <w:szCs w:val="16"/>
              </w:rPr>
            </w:pPr>
          </w:p>
        </w:tc>
      </w:tr>
    </w:tbl>
    <w:p w14:paraId="01370AF3" w14:textId="77777777" w:rsidR="00565714" w:rsidRPr="00462472" w:rsidRDefault="00565714" w:rsidP="007C58D9">
      <w:pPr>
        <w:rPr>
          <w:b/>
        </w:rPr>
      </w:pPr>
    </w:p>
    <w:p w14:paraId="36120989" w14:textId="77777777" w:rsidR="003226DE" w:rsidRPr="00462472" w:rsidRDefault="003226DE" w:rsidP="003226DE">
      <w:r w:rsidRPr="00462472">
        <w:lastRenderedPageBreak/>
        <w:t>Participants were then asked to articulate what improvements they would want to see in a coordinated assessment system. These included flexible access; 24/7 availability; use of a standardized assessment tool; a well-trained, neutral staff to complete assessments; up-to-date resource information; transparency in program criteria; use of a scoring mechanism to determine most appropriate referrals, and evaluation on all aspects of the process.</w:t>
      </w:r>
    </w:p>
    <w:p w14:paraId="31665FB8" w14:textId="2C281ADA" w:rsidR="00204FAF" w:rsidRPr="00462472" w:rsidRDefault="00816F53" w:rsidP="007C58D9">
      <w:pPr>
        <w:rPr>
          <w:b/>
        </w:rPr>
      </w:pPr>
      <w:r w:rsidRPr="00462472">
        <w:rPr>
          <w:b/>
        </w:rPr>
        <w:t xml:space="preserve">COORDINATED ACCESS MODELS </w:t>
      </w:r>
    </w:p>
    <w:p w14:paraId="3722DA88" w14:textId="19A48313" w:rsidR="0022524A" w:rsidRPr="00462472" w:rsidRDefault="0022524A" w:rsidP="007C58D9">
      <w:r w:rsidRPr="00462472">
        <w:t xml:space="preserve">Systems of coordinated access have </w:t>
      </w:r>
      <w:r w:rsidR="00EF7186" w:rsidRPr="00462472">
        <w:t xml:space="preserve">a number of essential components including a client engagement process; points of physical access to the system; an application process; a mandatory common assessment tool; </w:t>
      </w:r>
      <w:r w:rsidR="00AA44B8" w:rsidRPr="00462472">
        <w:t xml:space="preserve">use of </w:t>
      </w:r>
      <w:r w:rsidR="00EF7186" w:rsidRPr="00462472">
        <w:t xml:space="preserve">eligibility criteria for housing and services; referral procedures; an oversight mechanism; and evaluation processes. </w:t>
      </w:r>
    </w:p>
    <w:p w14:paraId="54E2E25D" w14:textId="07699F86" w:rsidR="00565714" w:rsidRPr="00462472" w:rsidRDefault="0022524A" w:rsidP="007C58D9">
      <w:r w:rsidRPr="00462472">
        <w:t>There are five basic models of coordinated access currently in use by care continuums across the United States today</w:t>
      </w:r>
      <w:r w:rsidR="00EF7186" w:rsidRPr="00462472">
        <w:t xml:space="preserve"> including centralized; mixed/hybrid, phone-based; mobile; and decentralized models</w:t>
      </w:r>
      <w:r w:rsidRPr="00462472">
        <w:t>. These model</w:t>
      </w:r>
      <w:r w:rsidR="00B61EAD" w:rsidRPr="00462472">
        <w:t>s</w:t>
      </w:r>
      <w:r w:rsidRPr="00462472">
        <w:t xml:space="preserve"> exist on a continuum from highly structured </w:t>
      </w:r>
      <w:r w:rsidR="00EF7186" w:rsidRPr="00462472">
        <w:t>(C</w:t>
      </w:r>
      <w:r w:rsidRPr="00462472">
        <w:t>entralized</w:t>
      </w:r>
      <w:r w:rsidR="00EF7186" w:rsidRPr="00462472">
        <w:t>)</w:t>
      </w:r>
      <w:r w:rsidRPr="00462472">
        <w:t xml:space="preserve"> models to highly </w:t>
      </w:r>
      <w:r w:rsidR="00EF7186" w:rsidRPr="00462472">
        <w:t>unstructured</w:t>
      </w:r>
      <w:r w:rsidR="00AA44B8" w:rsidRPr="00462472">
        <w:t xml:space="preserve"> (Dec</w:t>
      </w:r>
      <w:r w:rsidR="00EF7186" w:rsidRPr="00462472">
        <w:t xml:space="preserve">entralized) models.  A description of each is provided below. </w:t>
      </w:r>
    </w:p>
    <w:p w14:paraId="1F12DB89" w14:textId="5DFE1DB0" w:rsidR="00565714" w:rsidRPr="00462472" w:rsidRDefault="00565714" w:rsidP="007C58D9">
      <w:pPr>
        <w:pStyle w:val="ListParagraph"/>
        <w:numPr>
          <w:ilvl w:val="0"/>
          <w:numId w:val="19"/>
        </w:numPr>
        <w:spacing w:after="0"/>
      </w:pPr>
      <w:r w:rsidRPr="00462472">
        <w:rPr>
          <w:b/>
        </w:rPr>
        <w:t>Centralized</w:t>
      </w:r>
      <w:r w:rsidR="00EF7186" w:rsidRPr="00462472">
        <w:rPr>
          <w:b/>
        </w:rPr>
        <w:t xml:space="preserve"> </w:t>
      </w:r>
      <w:r w:rsidR="00EF7186" w:rsidRPr="00462472">
        <w:t>– Clients go to a single, physical location to be “</w:t>
      </w:r>
      <w:proofErr w:type="spellStart"/>
      <w:r w:rsidR="00EF7186" w:rsidRPr="00462472">
        <w:t>intake</w:t>
      </w:r>
      <w:r w:rsidR="00AA44B8" w:rsidRPr="00462472">
        <w:t>d</w:t>
      </w:r>
      <w:proofErr w:type="spellEnd"/>
      <w:r w:rsidR="00EF7186" w:rsidRPr="00462472">
        <w:t xml:space="preserve">” into the system and to participate in </w:t>
      </w:r>
      <w:r w:rsidR="00AA44B8" w:rsidRPr="00462472">
        <w:t xml:space="preserve">a standardized </w:t>
      </w:r>
      <w:r w:rsidR="00EF7186" w:rsidRPr="00462472">
        <w:t xml:space="preserve">assessment </w:t>
      </w:r>
      <w:r w:rsidR="00AA44B8" w:rsidRPr="00462472">
        <w:t>conducted by</w:t>
      </w:r>
      <w:r w:rsidR="00EF7186" w:rsidRPr="00462472">
        <w:t xml:space="preserve"> a single staff team. Following intake and assessment, clients are referred to the service provider from whom they will receive assistance.</w:t>
      </w:r>
    </w:p>
    <w:p w14:paraId="1C61B94F" w14:textId="6ADBBB22" w:rsidR="00565714" w:rsidRPr="00462472" w:rsidRDefault="00565714" w:rsidP="007C58D9">
      <w:pPr>
        <w:pStyle w:val="ListParagraph"/>
        <w:numPr>
          <w:ilvl w:val="0"/>
          <w:numId w:val="19"/>
        </w:numPr>
        <w:spacing w:after="0"/>
      </w:pPr>
      <w:r w:rsidRPr="00462472">
        <w:rPr>
          <w:b/>
        </w:rPr>
        <w:t>Phone</w:t>
      </w:r>
      <w:r w:rsidR="00EF7186" w:rsidRPr="00462472">
        <w:rPr>
          <w:b/>
        </w:rPr>
        <w:t>-Based</w:t>
      </w:r>
      <w:r w:rsidR="00A64197" w:rsidRPr="00462472">
        <w:t xml:space="preserve"> –</w:t>
      </w:r>
      <w:r w:rsidR="00AA44B8" w:rsidRPr="00462472">
        <w:t xml:space="preserve"> Clients participates in system </w:t>
      </w:r>
      <w:r w:rsidR="00A64197" w:rsidRPr="00462472">
        <w:t xml:space="preserve">intake and </w:t>
      </w:r>
      <w:r w:rsidR="00AA44B8" w:rsidRPr="00462472">
        <w:t xml:space="preserve">a standardized </w:t>
      </w:r>
      <w:r w:rsidR="00A64197" w:rsidRPr="00462472">
        <w:t>assessment via a phone-based system. They can call into the phone-system from anywhere in a particular geography. Following intake and assessment, clients are referred to the service provider from whom they will receive assistance.</w:t>
      </w:r>
      <w:r w:rsidR="00B61EAD" w:rsidRPr="00462472">
        <w:t xml:space="preserve"> Phone operators also assist with initial client-provider contact. </w:t>
      </w:r>
    </w:p>
    <w:p w14:paraId="070D4000" w14:textId="15E41A90" w:rsidR="00A64197" w:rsidRPr="00462472" w:rsidRDefault="00A64197" w:rsidP="00A64197">
      <w:pPr>
        <w:pStyle w:val="ListParagraph"/>
        <w:numPr>
          <w:ilvl w:val="0"/>
          <w:numId w:val="19"/>
        </w:numPr>
        <w:spacing w:after="0"/>
      </w:pPr>
      <w:r w:rsidRPr="00462472">
        <w:rPr>
          <w:b/>
        </w:rPr>
        <w:t>Mixed/Hybrid</w:t>
      </w:r>
      <w:r w:rsidRPr="00462472">
        <w:t xml:space="preserve"> – Clients are able to select from different locations and/or from different modes of assistance (e.g., phone, web-based) to participate in </w:t>
      </w:r>
      <w:r w:rsidR="00AA44B8" w:rsidRPr="00462472">
        <w:t xml:space="preserve">system </w:t>
      </w:r>
      <w:r w:rsidRPr="00462472">
        <w:t xml:space="preserve">intake and </w:t>
      </w:r>
      <w:r w:rsidR="00AA44B8" w:rsidRPr="00462472">
        <w:t xml:space="preserve">a standardized </w:t>
      </w:r>
      <w:r w:rsidRPr="00462472">
        <w:t xml:space="preserve">assessment. Following intake and assessment, clients are referred to the service provider from whom they will receive assistance. </w:t>
      </w:r>
    </w:p>
    <w:p w14:paraId="76CF3ABC" w14:textId="4B066741" w:rsidR="00A64197" w:rsidRPr="00462472" w:rsidRDefault="00565714" w:rsidP="00A64197">
      <w:pPr>
        <w:pStyle w:val="ListParagraph"/>
        <w:numPr>
          <w:ilvl w:val="0"/>
          <w:numId w:val="19"/>
        </w:numPr>
        <w:spacing w:after="0"/>
      </w:pPr>
      <w:r w:rsidRPr="00462472">
        <w:rPr>
          <w:b/>
        </w:rPr>
        <w:t>Mobile</w:t>
      </w:r>
      <w:r w:rsidRPr="00462472">
        <w:t xml:space="preserve"> </w:t>
      </w:r>
      <w:r w:rsidR="00AA44B8" w:rsidRPr="00462472">
        <w:t xml:space="preserve">– A mobile case manager comes to the client to complete system intake and a standardized assessment. Following intake and assessment, clients are referred to an appropriate service provider and transported (as needed) to program location. A single team is responsible for all procedures. </w:t>
      </w:r>
    </w:p>
    <w:p w14:paraId="672946FB" w14:textId="04193B40" w:rsidR="00565714" w:rsidRPr="00462472" w:rsidRDefault="00565714" w:rsidP="007C58D9">
      <w:pPr>
        <w:pStyle w:val="ListParagraph"/>
        <w:numPr>
          <w:ilvl w:val="0"/>
          <w:numId w:val="19"/>
        </w:numPr>
        <w:spacing w:after="0"/>
      </w:pPr>
      <w:r w:rsidRPr="00462472">
        <w:rPr>
          <w:b/>
        </w:rPr>
        <w:t>Decentralized</w:t>
      </w:r>
      <w:r w:rsidR="00AA44B8" w:rsidRPr="00462472">
        <w:rPr>
          <w:b/>
        </w:rPr>
        <w:t xml:space="preserve"> (also known as “No Wrong Door”)</w:t>
      </w:r>
      <w:r w:rsidR="00AA44B8" w:rsidRPr="00462472">
        <w:t xml:space="preserve"> – Each provider within a care continuum is responsible for system intakes and assessment using a standardized tool. A client can go to any location within the care continuum for initial service. Referral to an appropriate service provider </w:t>
      </w:r>
      <w:r w:rsidR="005A4297" w:rsidRPr="00462472">
        <w:t xml:space="preserve">is made through a coordinated system. </w:t>
      </w:r>
    </w:p>
    <w:p w14:paraId="5702C783" w14:textId="77777777" w:rsidR="005A4297" w:rsidRPr="00462472" w:rsidRDefault="005A4297" w:rsidP="005A4297">
      <w:pPr>
        <w:pStyle w:val="ListParagraph"/>
        <w:spacing w:after="0"/>
      </w:pPr>
    </w:p>
    <w:p w14:paraId="3594F343" w14:textId="3AE6EBBF" w:rsidR="00565714" w:rsidRPr="00462472" w:rsidRDefault="0092067E" w:rsidP="007C58D9">
      <w:r w:rsidRPr="00462472">
        <w:t>Participants were asked</w:t>
      </w:r>
      <w:r w:rsidR="00565714" w:rsidRPr="00462472">
        <w:t xml:space="preserve"> to reflect on each of these models and to consider which model</w:t>
      </w:r>
      <w:r w:rsidR="005A4297" w:rsidRPr="00462472">
        <w:t>(s)</w:t>
      </w:r>
      <w:r w:rsidR="00565714" w:rsidRPr="00462472">
        <w:t xml:space="preserve"> best addresses current issues within the</w:t>
      </w:r>
      <w:r w:rsidR="00E2668F" w:rsidRPr="00462472">
        <w:t xml:space="preserve"> homeless system and/or reflect</w:t>
      </w:r>
      <w:r w:rsidR="00565714" w:rsidRPr="00462472">
        <w:t xml:space="preserve"> their desires for </w:t>
      </w:r>
      <w:r w:rsidR="005A4297" w:rsidRPr="00462472">
        <w:t>coordinated a</w:t>
      </w:r>
      <w:r w:rsidR="00E2668F" w:rsidRPr="00462472">
        <w:t>ssessment</w:t>
      </w:r>
      <w:r w:rsidR="00565714" w:rsidRPr="00462472">
        <w:t>. Participants suggested that a hybrid model would likely serve the interests of the local con</w:t>
      </w:r>
      <w:r w:rsidR="005A4297" w:rsidRPr="00462472">
        <w:t>tinuum of care – especially if the model included a</w:t>
      </w:r>
      <w:r w:rsidR="00565714" w:rsidRPr="00462472">
        <w:t xml:space="preserve"> phone-based </w:t>
      </w:r>
      <w:r w:rsidR="005A4297" w:rsidRPr="00462472">
        <w:t>component for intake and/or standardized assessment</w:t>
      </w:r>
      <w:r w:rsidR="00565714" w:rsidRPr="00462472">
        <w:t xml:space="preserve">. </w:t>
      </w:r>
    </w:p>
    <w:p w14:paraId="24243AC7" w14:textId="64A8981E" w:rsidR="00E2668F" w:rsidRPr="00462472" w:rsidRDefault="00E2668F" w:rsidP="00E2668F">
      <w:pPr>
        <w:spacing w:after="0"/>
      </w:pPr>
      <w:r w:rsidRPr="00462472">
        <w:t>Following this, the facilitation team reviewed the coordinated assessment models used by 25-30 communities and selected five communities (Columbus, Ohio; Los Angeles, California; Dayton, Ohio; Omaha, Nebraska; Houston, Texas) to review with the group. Selections were based on the size of the city, size of the homeless population, or unique features that could be beneficial for the local coordinated access approach. This information will be used as part of a straw</w:t>
      </w:r>
      <w:r w:rsidR="00816F53" w:rsidRPr="00462472">
        <w:t xml:space="preserve"> </w:t>
      </w:r>
      <w:r w:rsidRPr="00462472">
        <w:t xml:space="preserve">man </w:t>
      </w:r>
      <w:r w:rsidR="00816F53" w:rsidRPr="00462472">
        <w:t xml:space="preserve">activity </w:t>
      </w:r>
      <w:r w:rsidRPr="00462472">
        <w:t>which compared each model by looking at their approach to access (e.g., type of model used, virtual or physical, governmental, non-governmental, or both); assessment</w:t>
      </w:r>
      <w:r w:rsidR="00816F53" w:rsidRPr="00462472">
        <w:t xml:space="preserve"> (e.g., use of diversion</w:t>
      </w:r>
      <w:r w:rsidRPr="00462472">
        <w:t>,</w:t>
      </w:r>
      <w:r w:rsidR="00816F53" w:rsidRPr="00462472">
        <w:t xml:space="preserve"> levels of intake and assessment); assignment (e.g., referral process, vacancy information; eligibility determination); and accountability (e.g., oversight process; systems and outcome monitoring). This template was developed by the Coalition for the Homeless in Houston, Texas. </w:t>
      </w:r>
      <w:r w:rsidRPr="00462472">
        <w:t xml:space="preserve"> </w:t>
      </w:r>
    </w:p>
    <w:p w14:paraId="1623D753" w14:textId="72CFB032" w:rsidR="001E3A69" w:rsidRPr="00462472" w:rsidRDefault="001E3A69" w:rsidP="001E3A69">
      <w:pPr>
        <w:spacing w:after="0"/>
        <w:jc w:val="center"/>
        <w:rPr>
          <w:b/>
        </w:rPr>
      </w:pPr>
      <w:r w:rsidRPr="00462472">
        <w:rPr>
          <w:b/>
        </w:rPr>
        <w:lastRenderedPageBreak/>
        <w:t>TEMPLATE FOR COORDINATED ASSESSMENT</w:t>
      </w:r>
    </w:p>
    <w:p w14:paraId="780855C7" w14:textId="77777777" w:rsidR="001E3A69" w:rsidRPr="00462472" w:rsidRDefault="001E3A69" w:rsidP="00E2668F">
      <w:pPr>
        <w:spacing w:after="0"/>
      </w:pPr>
    </w:p>
    <w:p w14:paraId="2454B55D" w14:textId="32E0AA5D" w:rsidR="00565714" w:rsidRPr="00462472" w:rsidRDefault="00565714" w:rsidP="007C58D9">
      <w:pPr>
        <w:rPr>
          <w:b/>
        </w:rPr>
      </w:pPr>
      <w:r w:rsidRPr="00462472">
        <w:rPr>
          <w:b/>
          <w:noProof/>
        </w:rPr>
        <w:drawing>
          <wp:anchor distT="0" distB="0" distL="114300" distR="114300" simplePos="0" relativeHeight="251658240" behindDoc="0" locked="0" layoutInCell="1" allowOverlap="1" wp14:anchorId="6676CF7D" wp14:editId="41D8C05B">
            <wp:simplePos x="0" y="0"/>
            <wp:positionH relativeFrom="column">
              <wp:align>center</wp:align>
            </wp:positionH>
            <wp:positionV relativeFrom="paragraph">
              <wp:posOffset>1905</wp:posOffset>
            </wp:positionV>
            <wp:extent cx="3921125" cy="2370455"/>
            <wp:effectExtent l="0" t="0" r="0" b="0"/>
            <wp:wrapTight wrapText="bothSides">
              <wp:wrapPolygon edited="0">
                <wp:start x="0" y="0"/>
                <wp:lineTo x="0" y="21293"/>
                <wp:lineTo x="21408" y="21293"/>
                <wp:lineTo x="214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921125" cy="23704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AE5788B" w14:textId="77777777" w:rsidR="00565714" w:rsidRPr="00462472" w:rsidRDefault="00565714" w:rsidP="007C58D9">
      <w:pPr>
        <w:rPr>
          <w:b/>
        </w:rPr>
      </w:pPr>
    </w:p>
    <w:p w14:paraId="59678945" w14:textId="77777777" w:rsidR="001E3A69" w:rsidRPr="00462472" w:rsidRDefault="001E3A69" w:rsidP="007C58D9">
      <w:pPr>
        <w:rPr>
          <w:b/>
        </w:rPr>
      </w:pPr>
    </w:p>
    <w:p w14:paraId="740A0E67" w14:textId="77777777" w:rsidR="001E3A69" w:rsidRPr="00462472" w:rsidRDefault="001E3A69" w:rsidP="007C58D9">
      <w:pPr>
        <w:rPr>
          <w:b/>
        </w:rPr>
      </w:pPr>
    </w:p>
    <w:p w14:paraId="40D78CAA" w14:textId="77777777" w:rsidR="001E3A69" w:rsidRPr="00462472" w:rsidRDefault="001E3A69" w:rsidP="007C58D9">
      <w:pPr>
        <w:rPr>
          <w:b/>
        </w:rPr>
      </w:pPr>
    </w:p>
    <w:p w14:paraId="283C2A5B" w14:textId="77777777" w:rsidR="001E3A69" w:rsidRPr="00462472" w:rsidRDefault="001E3A69" w:rsidP="007C58D9">
      <w:pPr>
        <w:rPr>
          <w:b/>
        </w:rPr>
      </w:pPr>
    </w:p>
    <w:p w14:paraId="27319B4F" w14:textId="77777777" w:rsidR="001E3A69" w:rsidRPr="00462472" w:rsidRDefault="001E3A69" w:rsidP="007C58D9">
      <w:pPr>
        <w:rPr>
          <w:b/>
        </w:rPr>
      </w:pPr>
    </w:p>
    <w:p w14:paraId="00F3BC36" w14:textId="77777777" w:rsidR="00565714" w:rsidRPr="00462472" w:rsidRDefault="00565714" w:rsidP="007C58D9">
      <w:pPr>
        <w:rPr>
          <w:b/>
        </w:rPr>
      </w:pPr>
    </w:p>
    <w:p w14:paraId="7A7DE153" w14:textId="13CB16F3" w:rsidR="00565714" w:rsidRPr="00462472" w:rsidRDefault="00883588" w:rsidP="007C58D9">
      <w:r w:rsidRPr="00462472">
        <w:t>In Columbus, Ohio, coordinated assessment</w:t>
      </w:r>
      <w:r w:rsidR="0099506E" w:rsidRPr="00462472">
        <w:t xml:space="preserve"> for homeless families</w:t>
      </w:r>
      <w:r w:rsidRPr="00462472">
        <w:t xml:space="preserve"> is operated through a single downtown location</w:t>
      </w:r>
      <w:r w:rsidR="0099506E" w:rsidRPr="00462472">
        <w:t xml:space="preserve"> of the YWCA</w:t>
      </w:r>
      <w:r w:rsidRPr="00462472">
        <w:t xml:space="preserve">. YWCA staff members are responsible for </w:t>
      </w:r>
      <w:r w:rsidR="00186967" w:rsidRPr="00462472">
        <w:t xml:space="preserve">completing system </w:t>
      </w:r>
      <w:r w:rsidRPr="00462472">
        <w:t xml:space="preserve">intake </w:t>
      </w:r>
      <w:r w:rsidR="00186967" w:rsidRPr="00462472">
        <w:t>and a standardized assessment</w:t>
      </w:r>
      <w:r w:rsidRPr="00462472">
        <w:t xml:space="preserve"> </w:t>
      </w:r>
      <w:r w:rsidR="00186967" w:rsidRPr="00462472">
        <w:t xml:space="preserve">tool </w:t>
      </w:r>
      <w:r w:rsidRPr="00462472">
        <w:t>through the</w:t>
      </w:r>
      <w:r w:rsidR="00186967" w:rsidRPr="00462472">
        <w:t xml:space="preserve"> local</w:t>
      </w:r>
      <w:r w:rsidRPr="00462472">
        <w:t xml:space="preserve"> Homeless Management Information System (HMIS)</w:t>
      </w:r>
      <w:r w:rsidR="00186967" w:rsidRPr="00462472">
        <w:t xml:space="preserve">. Initial focus is on identifying </w:t>
      </w:r>
      <w:r w:rsidR="0099506E" w:rsidRPr="00462472">
        <w:t xml:space="preserve">opportunities to place families into rapid rehousing or diversion programming. Once intake and assessment is complete, YWCA staff </w:t>
      </w:r>
      <w:r w:rsidR="00677024" w:rsidRPr="00462472">
        <w:t xml:space="preserve">members </w:t>
      </w:r>
      <w:r w:rsidR="0099506E" w:rsidRPr="00462472">
        <w:t xml:space="preserve">are responsible for referral to all homeless services through the development of a stabilization plan. </w:t>
      </w:r>
      <w:r w:rsidR="00677024" w:rsidRPr="00462472">
        <w:t xml:space="preserve">The system is overseen by the Community Services Board, which contracts directly with the YWCA. The primary benefit of this system has been to close “side doors” to the homeless system to ensure that families in highest need get immediate and appropriate assistance. </w:t>
      </w:r>
    </w:p>
    <w:p w14:paraId="2DF35EBB" w14:textId="48E490EF" w:rsidR="00565714" w:rsidRPr="00462472" w:rsidRDefault="00677024" w:rsidP="007C58D9">
      <w:r w:rsidRPr="00462472">
        <w:t>Local p</w:t>
      </w:r>
      <w:r w:rsidR="00565714" w:rsidRPr="00462472">
        <w:t xml:space="preserve">articipants identified the following </w:t>
      </w:r>
      <w:r w:rsidR="001E3A69" w:rsidRPr="00462472">
        <w:t xml:space="preserve">strengths in the Columbus model including the use of </w:t>
      </w:r>
      <w:r w:rsidRPr="00462472">
        <w:t>HMIS</w:t>
      </w:r>
      <w:r w:rsidR="001E3A69" w:rsidRPr="00462472">
        <w:t xml:space="preserve"> </w:t>
      </w:r>
      <w:r w:rsidRPr="00462472">
        <w:t>for standardized intake and assessment</w:t>
      </w:r>
      <w:r w:rsidR="001E3A69" w:rsidRPr="00462472">
        <w:t>; focus on cost-effective strategies including diversion and</w:t>
      </w:r>
      <w:r w:rsidRPr="00462472">
        <w:t xml:space="preserve"> rapid rehousing; efforts to complete all intake and assessment activities at one location; and the development of a </w:t>
      </w:r>
      <w:r w:rsidR="001E3A69" w:rsidRPr="00462472">
        <w:t xml:space="preserve">single point of entry to ensure high need families have </w:t>
      </w:r>
      <w:r w:rsidRPr="00462472">
        <w:t xml:space="preserve">ready </w:t>
      </w:r>
      <w:r w:rsidR="001E3A69" w:rsidRPr="00462472">
        <w:t xml:space="preserve">access to </w:t>
      </w:r>
      <w:r w:rsidRPr="00462472">
        <w:t xml:space="preserve">housing and </w:t>
      </w:r>
      <w:r w:rsidR="001E3A69" w:rsidRPr="00462472">
        <w:t>services. Participants also identified some areas of concer</w:t>
      </w:r>
      <w:r w:rsidRPr="00462472">
        <w:t>n related to the ability of a single entity to serve the needs of families throughout an entire care continuum; challenges with accessibility (rooted within a single geographic location); and concerns about program eligibility and the ability to allow for client determination related to program philosophy.</w:t>
      </w:r>
    </w:p>
    <w:p w14:paraId="06B9D8E8" w14:textId="77777777" w:rsidR="00F61B37" w:rsidRPr="00462472" w:rsidRDefault="004D0C19" w:rsidP="007C58D9">
      <w:r w:rsidRPr="00462472">
        <w:t>The Los Angeles Coordinated Assessment model in</w:t>
      </w:r>
      <w:r w:rsidR="00497E11" w:rsidRPr="00462472">
        <w:t>corporates the use of the 2-1-1 phone line</w:t>
      </w:r>
      <w:r w:rsidRPr="00462472">
        <w:t xml:space="preserve"> as well as six regional solutions centers responsible for addressing the</w:t>
      </w:r>
      <w:r w:rsidR="00497E11" w:rsidRPr="00462472">
        <w:t xml:space="preserve"> needs of walk-in clients. The 2-1-1 phone line receives referrals from homeless service providers and engages in pre-screening and appointment setting for the solution centers. The</w:t>
      </w:r>
      <w:r w:rsidRPr="00462472">
        <w:t xml:space="preserve"> six solution centers are located in Antelope Valley, San Gabriel Valley, San Fernando Valley, Downtown, West, and South Los Angeles and include at least two Housing Stability Specialists that provide standardized assessment and coordinated services. </w:t>
      </w:r>
    </w:p>
    <w:p w14:paraId="38EC2EBF" w14:textId="3D833DA7" w:rsidR="004D0C19" w:rsidRPr="00462472" w:rsidRDefault="004D0C19" w:rsidP="007C58D9">
      <w:r w:rsidRPr="00462472">
        <w:t>The model calls for staff members to prioritize diversion, rapid rehousing, and use of S</w:t>
      </w:r>
      <w:r w:rsidR="00497E11" w:rsidRPr="00462472">
        <w:t xml:space="preserve">ection 8 Housing, where possible. An accounting clerk is also available at each of the solution centers to expedite use of these strategies.  All homeless housing and service referrals come from the Solution Centers.  The system is run by a Program Coordinator who is responsible for ensuring standardized assessment and </w:t>
      </w:r>
      <w:r w:rsidR="00F61B37" w:rsidRPr="00462472">
        <w:t xml:space="preserve">associated </w:t>
      </w:r>
      <w:r w:rsidR="00497E11" w:rsidRPr="00462472">
        <w:t xml:space="preserve">services while also coordinating </w:t>
      </w:r>
      <w:r w:rsidR="00F61B37" w:rsidRPr="00462472">
        <w:t xml:space="preserve">distribution of Section 8 vouchers to the family solutions centers. The system is </w:t>
      </w:r>
      <w:r w:rsidR="00497E11" w:rsidRPr="00462472">
        <w:t xml:space="preserve">monitored through a city/county agency known as the Los Angeles Homeless Services Authority. This body is </w:t>
      </w:r>
      <w:r w:rsidR="00F61B37" w:rsidRPr="00462472">
        <w:t xml:space="preserve">also </w:t>
      </w:r>
      <w:r w:rsidR="00497E11" w:rsidRPr="00462472">
        <w:t xml:space="preserve">responsible for system and outcome </w:t>
      </w:r>
      <w:r w:rsidR="00F61B37" w:rsidRPr="00462472">
        <w:t>evaluation</w:t>
      </w:r>
      <w:r w:rsidR="00497E11" w:rsidRPr="00462472">
        <w:t xml:space="preserve">. </w:t>
      </w:r>
    </w:p>
    <w:p w14:paraId="5B7EC6FF" w14:textId="16927219" w:rsidR="00565714" w:rsidRPr="00462472" w:rsidRDefault="00F61B37" w:rsidP="002629BE">
      <w:pPr>
        <w:rPr>
          <w:b/>
        </w:rPr>
      </w:pPr>
      <w:r w:rsidRPr="00462472">
        <w:lastRenderedPageBreak/>
        <w:t xml:space="preserve">Local participants identified two primary strengths in the Los Angeles Coordinated Assessment model including </w:t>
      </w:r>
      <w:r w:rsidR="002629BE" w:rsidRPr="00462472">
        <w:t xml:space="preserve">use of greater options for intake and assessment and the ability to book appointments for assessment activities. </w:t>
      </w:r>
      <w:r w:rsidR="00B177CC" w:rsidRPr="00462472">
        <w:t>They</w:t>
      </w:r>
      <w:r w:rsidR="002629BE" w:rsidRPr="00462472">
        <w:t xml:space="preserve"> also felt that the system was likely expensive to operate and was unlikely to address the need given Los Angeles’s </w:t>
      </w:r>
      <w:r w:rsidR="00B177CC" w:rsidRPr="00462472">
        <w:t xml:space="preserve">large </w:t>
      </w:r>
      <w:r w:rsidR="002629BE" w:rsidRPr="00462472">
        <w:t>geography</w:t>
      </w:r>
      <w:r w:rsidR="00B177CC" w:rsidRPr="00462472">
        <w:t xml:space="preserve"> and sizable homeless problem</w:t>
      </w:r>
      <w:r w:rsidR="002629BE" w:rsidRPr="00462472">
        <w:t xml:space="preserve">. </w:t>
      </w:r>
      <w:r w:rsidR="00B177CC" w:rsidRPr="00462472">
        <w:t>Participants</w:t>
      </w:r>
      <w:r w:rsidR="002629BE" w:rsidRPr="00462472">
        <w:t xml:space="preserve"> also expressed concern about the ability to intake, assess, and house participants in the same day. </w:t>
      </w:r>
    </w:p>
    <w:p w14:paraId="29A509A4" w14:textId="0B94C4BA" w:rsidR="00565714" w:rsidRPr="00462472" w:rsidRDefault="002629BE" w:rsidP="007C58D9">
      <w:r w:rsidRPr="00462472">
        <w:t xml:space="preserve">The coordinated assessment system operating for men, women, youth, and families in the Dayton, Ohio area is </w:t>
      </w:r>
      <w:r w:rsidR="006F3A18" w:rsidRPr="00462472">
        <w:t xml:space="preserve">operated </w:t>
      </w:r>
      <w:r w:rsidRPr="00462472">
        <w:t xml:space="preserve">through four shelter-based locations. </w:t>
      </w:r>
      <w:r w:rsidR="006F3A18" w:rsidRPr="00462472">
        <w:t>Assessment activities include the completion of a common, standardized intake and assessment through the local HMIS system. This assessment is completed for all Homeless services. Staff members refer to centralized waiting lists for rapid rehousing, transitional housing, and permanent supportive housing with established priorities for hard to serve homeless individua</w:t>
      </w:r>
      <w:r w:rsidR="004E10D6" w:rsidRPr="00462472">
        <w:t>ls and families. These p</w:t>
      </w:r>
      <w:r w:rsidR="006F3A18" w:rsidRPr="00462472">
        <w:t xml:space="preserve">rograms </w:t>
      </w:r>
      <w:r w:rsidR="004E10D6" w:rsidRPr="00462472">
        <w:t xml:space="preserve">did have the right to decline referrals. County government oversaw the coordinated assessment process with monthly meetings of assessor organizations. Based on these activities, Dayton, Ohio claims that it has eliminated its chronic homelessness problem. </w:t>
      </w:r>
    </w:p>
    <w:p w14:paraId="5C28D92C" w14:textId="43B63A9A" w:rsidR="00565714" w:rsidRPr="00462472" w:rsidRDefault="00B177CC" w:rsidP="007C58D9">
      <w:r w:rsidRPr="00462472">
        <w:t>Local p</w:t>
      </w:r>
      <w:r w:rsidR="00565714" w:rsidRPr="00462472">
        <w:t xml:space="preserve">articipants </w:t>
      </w:r>
      <w:r w:rsidRPr="00462472">
        <w:t xml:space="preserve">appreciated that the Dayton, Ohio model </w:t>
      </w:r>
      <w:r w:rsidR="004E10D6" w:rsidRPr="00462472">
        <w:t>has prioritized</w:t>
      </w:r>
      <w:r w:rsidRPr="00462472">
        <w:t xml:space="preserve"> chronic homelessness </w:t>
      </w:r>
      <w:r w:rsidR="004E10D6" w:rsidRPr="00462472">
        <w:t>and hard to serve populations while using</w:t>
      </w:r>
      <w:r w:rsidRPr="00462472">
        <w:t xml:space="preserve"> a common intake and assessment in its HMIS. They did, however, </w:t>
      </w:r>
      <w:r w:rsidR="006F3A18" w:rsidRPr="00462472">
        <w:t xml:space="preserve">express concerns </w:t>
      </w:r>
      <w:r w:rsidR="004E10D6" w:rsidRPr="00462472">
        <w:t>client preference and challenges of capacity. There were also concerns expressed related to the county overseeing a process that it runs from an accountability perspective.</w:t>
      </w:r>
    </w:p>
    <w:p w14:paraId="0D189D43" w14:textId="22960DBA" w:rsidR="00565714" w:rsidRPr="00462472" w:rsidRDefault="004E10D6" w:rsidP="007C58D9">
      <w:pPr>
        <w:rPr>
          <w:b/>
        </w:rPr>
      </w:pPr>
      <w:r w:rsidRPr="00462472">
        <w:t xml:space="preserve">The Omaha, Nebraska coordinated assessment model is physically based in a mall and known as “Home BASE.” There is also an opportunity to call into the 2-1-1 phone line to schedule an appointment or to receive initial assistance through a partner shelter. Comprehensive screening for prevention/diversion, navigation, and emergency shelter and standardized intake takes place through Home BASE with immediate entry into the HMIS. Following screening, clients are referred into diversion or housing with a common assessment undertaken by the provider. </w:t>
      </w:r>
      <w:r w:rsidR="00E13DD5" w:rsidRPr="00462472">
        <w:t xml:space="preserve">Home BASE also maintains a housing interest pool for coordinated referral to streamline the process. Home BASE is a program of Heartland Family Services Program. It won its contract to provide these services through a competitive Request for Proposals (RFP) and works closely with the local homeless coalition. </w:t>
      </w:r>
    </w:p>
    <w:p w14:paraId="160B4F7A" w14:textId="481AD577" w:rsidR="00565714" w:rsidRPr="00462472" w:rsidRDefault="00E13DD5" w:rsidP="007C58D9">
      <w:r w:rsidRPr="00462472">
        <w:t>Local participants were generally less interested in this model as they believed that it was a complex process for clients to navigate and did not have their interests at heart.</w:t>
      </w:r>
      <w:r w:rsidR="00226179" w:rsidRPr="00462472">
        <w:t xml:space="preserve"> They also expressed concern about the fact that referral to diversion or housing takes place before a full assessment is completed. As such, it is possible that clients may need to be moved to a different entity to address their needs.</w:t>
      </w:r>
      <w:r w:rsidRPr="00462472">
        <w:t xml:space="preserve"> </w:t>
      </w:r>
      <w:r w:rsidR="00226179" w:rsidRPr="00462472">
        <w:t xml:space="preserve">Some possible benefits include the ability to enter the system through various points including a shopping mall. </w:t>
      </w:r>
    </w:p>
    <w:p w14:paraId="487C226D" w14:textId="17931D43" w:rsidR="00226179" w:rsidRPr="00462472" w:rsidRDefault="00226179" w:rsidP="007C58D9">
      <w:r w:rsidRPr="00462472">
        <w:t xml:space="preserve">Finally, the Houston, Texas model of coordinated assessment was reviewed. This model </w:t>
      </w:r>
      <w:r w:rsidR="00355612" w:rsidRPr="00462472">
        <w:t xml:space="preserve">is based out of a housing resource center with assessments also conducted by 2-1-1 phone line operators. Additional satellite hubs are also slated to open in the future.  The model uses a team approach with participants drawn from the provider community. Each team includes three (3) housing assessors responsible for conducting standardized assessments and two (2) housing navigators responsible for determining housing placements. All client data is entered immediately into HMIS via a common assessment tool. Housing navigators also maintain a housing list (including a waiting list) in the HMIS system for use after a housing determination is made. This assessment to housing process initially took seven (7) days but has been reduced over time.  The project is overseen by the Coalition for the Homeless. </w:t>
      </w:r>
    </w:p>
    <w:p w14:paraId="3972A629" w14:textId="29552998" w:rsidR="00565714" w:rsidRPr="00462472" w:rsidRDefault="00F31783" w:rsidP="007C58D9">
      <w:r w:rsidRPr="00462472">
        <w:t>Local p</w:t>
      </w:r>
      <w:r w:rsidR="00565714" w:rsidRPr="00462472">
        <w:t xml:space="preserve">articipants </w:t>
      </w:r>
      <w:r w:rsidR="00F30364" w:rsidRPr="00462472">
        <w:t>liked the following aspects of the Houston coordinated assessment model – use of a small</w:t>
      </w:r>
      <w:r w:rsidR="00565714" w:rsidRPr="00462472">
        <w:t xml:space="preserve">, centralized team </w:t>
      </w:r>
      <w:r w:rsidR="00F30364" w:rsidRPr="00462472">
        <w:t xml:space="preserve">for assessment (especially as address concerns about lack of awareness or resources); engagement of provider community in assessments; 24/7 </w:t>
      </w:r>
      <w:r w:rsidR="00565714" w:rsidRPr="00462472">
        <w:t>access to program</w:t>
      </w:r>
      <w:r w:rsidR="00F30364" w:rsidRPr="00462472">
        <w:t xml:space="preserve"> using the 2-1-1 phone link</w:t>
      </w:r>
      <w:r w:rsidR="00565714" w:rsidRPr="00462472">
        <w:t>;</w:t>
      </w:r>
      <w:r w:rsidR="00F30364" w:rsidRPr="00462472">
        <w:t xml:space="preserve"> linkage to </w:t>
      </w:r>
      <w:r w:rsidR="00565714" w:rsidRPr="00462472">
        <w:t>other services outside homeless system</w:t>
      </w:r>
      <w:r w:rsidR="00F30364" w:rsidRPr="00462472">
        <w:t xml:space="preserve"> via the 2-1-1 phone line; and use of housing specialist and navigator positions. Nevertheless, they felt that seven days was a long time from assessment to housing and there was likely a large underserved population.</w:t>
      </w:r>
    </w:p>
    <w:p w14:paraId="3A0FE1F0" w14:textId="3AA045B6" w:rsidR="00565714" w:rsidRPr="00462472" w:rsidRDefault="00497E11" w:rsidP="007C58D9">
      <w:pPr>
        <w:rPr>
          <w:b/>
        </w:rPr>
      </w:pPr>
      <w:r w:rsidRPr="00462472">
        <w:rPr>
          <w:b/>
        </w:rPr>
        <w:lastRenderedPageBreak/>
        <w:t>LOCAL COORDINATED ASSESSMENT MODEL</w:t>
      </w:r>
    </w:p>
    <w:p w14:paraId="0E5B90F4" w14:textId="014CB219" w:rsidR="00565714" w:rsidRPr="00462472" w:rsidRDefault="008D0569" w:rsidP="007C58D9">
      <w:r w:rsidRPr="00462472">
        <w:t>After reflecting on the models developed in other parts of the country</w:t>
      </w:r>
      <w:r w:rsidR="00497E11" w:rsidRPr="00462472">
        <w:t xml:space="preserve">, local participants </w:t>
      </w:r>
      <w:r w:rsidR="00033A5E" w:rsidRPr="00462472">
        <w:t xml:space="preserve">identified the following </w:t>
      </w:r>
      <w:r w:rsidR="00444B68">
        <w:t>as critical to</w:t>
      </w:r>
      <w:r w:rsidR="00033A5E" w:rsidRPr="00462472">
        <w:t xml:space="preserve"> the creation of a coordinated</w:t>
      </w:r>
      <w:r w:rsidR="00497E11" w:rsidRPr="00462472">
        <w:t xml:space="preserve"> assessment system </w:t>
      </w:r>
      <w:r w:rsidR="00033A5E" w:rsidRPr="00462472">
        <w:t>for the Erie-Niagara care continuum</w:t>
      </w:r>
      <w:r w:rsidR="00064C41" w:rsidRPr="00462472">
        <w:t>:</w:t>
      </w:r>
      <w:r w:rsidR="00497E11" w:rsidRPr="00462472">
        <w:t xml:space="preserve"> </w:t>
      </w:r>
    </w:p>
    <w:p w14:paraId="16E82221" w14:textId="563603A6" w:rsidR="003742F8" w:rsidRPr="00462472" w:rsidRDefault="003742F8" w:rsidP="003742F8">
      <w:pPr>
        <w:pStyle w:val="ListParagraph"/>
        <w:numPr>
          <w:ilvl w:val="0"/>
          <w:numId w:val="31"/>
        </w:numPr>
        <w:spacing w:after="0"/>
      </w:pPr>
      <w:r w:rsidRPr="00462472">
        <w:t>Use a hybrid model (physical location</w:t>
      </w:r>
      <w:r w:rsidR="0052072A">
        <w:t>, virtual</w:t>
      </w:r>
      <w:r w:rsidRPr="00462472">
        <w:t xml:space="preserve"> and phone </w:t>
      </w:r>
      <w:r w:rsidR="0052072A">
        <w:t>call center</w:t>
      </w:r>
      <w:r w:rsidRPr="00462472">
        <w:t>)</w:t>
      </w:r>
    </w:p>
    <w:p w14:paraId="3CE152DE" w14:textId="6D7720AD" w:rsidR="00997081" w:rsidRPr="00462472" w:rsidRDefault="00997081" w:rsidP="003742F8">
      <w:pPr>
        <w:pStyle w:val="ListParagraph"/>
        <w:numPr>
          <w:ilvl w:val="0"/>
          <w:numId w:val="31"/>
        </w:numPr>
        <w:spacing w:after="0"/>
      </w:pPr>
      <w:r w:rsidRPr="00462472">
        <w:t>Ensuring clients are housed during intake and assessment period</w:t>
      </w:r>
      <w:r w:rsidR="00A03890" w:rsidRPr="00462472">
        <w:t xml:space="preserve"> (NYS obligation within 24 hours)</w:t>
      </w:r>
    </w:p>
    <w:p w14:paraId="5F88A19A" w14:textId="7B57C7A8" w:rsidR="003742F8" w:rsidRPr="00462472" w:rsidRDefault="00064C41" w:rsidP="003742F8">
      <w:pPr>
        <w:pStyle w:val="ListParagraph"/>
        <w:numPr>
          <w:ilvl w:val="0"/>
          <w:numId w:val="31"/>
        </w:numPr>
        <w:spacing w:after="0"/>
      </w:pPr>
      <w:r w:rsidRPr="00462472">
        <w:t>Efforts</w:t>
      </w:r>
      <w:r w:rsidR="003742F8" w:rsidRPr="00462472">
        <w:t xml:space="preserve"> to close “side doors” through single access points </w:t>
      </w:r>
    </w:p>
    <w:p w14:paraId="14BBD30D" w14:textId="21658494" w:rsidR="00064C41" w:rsidRPr="00462472" w:rsidRDefault="00064C41" w:rsidP="00064C41">
      <w:pPr>
        <w:pStyle w:val="ListParagraph"/>
        <w:numPr>
          <w:ilvl w:val="0"/>
          <w:numId w:val="31"/>
        </w:numPr>
        <w:spacing w:after="0"/>
      </w:pPr>
      <w:r w:rsidRPr="00462472">
        <w:t>Provide multiple options for assessment location</w:t>
      </w:r>
    </w:p>
    <w:p w14:paraId="5977B6C0" w14:textId="26865F8F" w:rsidR="00064C41" w:rsidRPr="00462472" w:rsidRDefault="00064C41" w:rsidP="00064C41">
      <w:pPr>
        <w:pStyle w:val="ListParagraph"/>
        <w:numPr>
          <w:ilvl w:val="0"/>
          <w:numId w:val="31"/>
        </w:numPr>
        <w:spacing w:after="0"/>
      </w:pPr>
      <w:r w:rsidRPr="00462472">
        <w:t>24/7 availability</w:t>
      </w:r>
      <w:r w:rsidR="008D0569" w:rsidRPr="00462472">
        <w:t xml:space="preserve"> </w:t>
      </w:r>
      <w:r w:rsidRPr="00462472">
        <w:t>- Using phone</w:t>
      </w:r>
      <w:r w:rsidR="0052072A">
        <w:t xml:space="preserve"> call center</w:t>
      </w:r>
      <w:r w:rsidRPr="00462472">
        <w:t xml:space="preserve"> line </w:t>
      </w:r>
      <w:r w:rsidR="0052072A">
        <w:t xml:space="preserve">and/or web based site </w:t>
      </w:r>
      <w:r w:rsidRPr="00462472">
        <w:t>for intake and assessment (where possible)</w:t>
      </w:r>
    </w:p>
    <w:p w14:paraId="4EBF0411" w14:textId="62BAF2D9" w:rsidR="00033A5E" w:rsidRPr="00462472" w:rsidRDefault="00033A5E" w:rsidP="00033A5E">
      <w:pPr>
        <w:pStyle w:val="ListParagraph"/>
        <w:numPr>
          <w:ilvl w:val="0"/>
          <w:numId w:val="31"/>
        </w:numPr>
        <w:spacing w:after="0"/>
      </w:pPr>
      <w:r w:rsidRPr="00462472">
        <w:t>Allow for appointment setting for intake and assessments</w:t>
      </w:r>
    </w:p>
    <w:p w14:paraId="3D9DECF7" w14:textId="4CEFC50D" w:rsidR="00033A5E" w:rsidRPr="00462472" w:rsidRDefault="00033A5E" w:rsidP="00033A5E">
      <w:pPr>
        <w:pStyle w:val="ListParagraph"/>
        <w:numPr>
          <w:ilvl w:val="0"/>
          <w:numId w:val="31"/>
        </w:numPr>
        <w:spacing w:after="0"/>
      </w:pPr>
      <w:r w:rsidRPr="00462472">
        <w:t>Use a centralized professional assessment team (using funds from contracts/grant funds)</w:t>
      </w:r>
    </w:p>
    <w:p w14:paraId="69D48F2B" w14:textId="319ED46D" w:rsidR="00565714" w:rsidRPr="00462472" w:rsidRDefault="00565714" w:rsidP="007C58D9">
      <w:pPr>
        <w:pStyle w:val="ListParagraph"/>
        <w:numPr>
          <w:ilvl w:val="0"/>
          <w:numId w:val="31"/>
        </w:numPr>
        <w:spacing w:after="0"/>
      </w:pPr>
      <w:r w:rsidRPr="00462472">
        <w:t>Attempt to complete “intake” and “assessment” at one time and/or location</w:t>
      </w:r>
      <w:r w:rsidR="003742F8" w:rsidRPr="00462472">
        <w:t xml:space="preserve"> (or use pre-screening)</w:t>
      </w:r>
    </w:p>
    <w:p w14:paraId="004636C7" w14:textId="065FDF81" w:rsidR="008D0569" w:rsidRPr="00462472" w:rsidRDefault="00033A5E" w:rsidP="008D0569">
      <w:pPr>
        <w:pStyle w:val="ListParagraph"/>
        <w:numPr>
          <w:ilvl w:val="0"/>
          <w:numId w:val="31"/>
        </w:numPr>
        <w:spacing w:after="0"/>
      </w:pPr>
      <w:r w:rsidRPr="00462472">
        <w:t>Incorporate</w:t>
      </w:r>
      <w:r w:rsidR="008D0569" w:rsidRPr="00462472">
        <w:t xml:space="preserve"> </w:t>
      </w:r>
      <w:r w:rsidRPr="00462472">
        <w:t xml:space="preserve">standardized </w:t>
      </w:r>
      <w:r w:rsidR="008D0569" w:rsidRPr="00462472">
        <w:t>intake and assessment</w:t>
      </w:r>
      <w:r w:rsidRPr="00462472">
        <w:t xml:space="preserve"> into HMIS</w:t>
      </w:r>
    </w:p>
    <w:p w14:paraId="513F5DF2" w14:textId="44F5D282" w:rsidR="00007BA8" w:rsidRPr="00462472" w:rsidRDefault="00007BA8" w:rsidP="00007BA8">
      <w:pPr>
        <w:pStyle w:val="ListParagraph"/>
        <w:numPr>
          <w:ilvl w:val="0"/>
          <w:numId w:val="31"/>
        </w:numPr>
        <w:spacing w:after="0"/>
      </w:pPr>
      <w:r w:rsidRPr="00462472">
        <w:t>Prioritize chronic and high needs populations via appropriate use of diversion</w:t>
      </w:r>
      <w:r w:rsidR="00997081" w:rsidRPr="00462472">
        <w:t xml:space="preserve"> and rapid rehousing</w:t>
      </w:r>
      <w:r w:rsidRPr="00462472">
        <w:t xml:space="preserve"> programming</w:t>
      </w:r>
    </w:p>
    <w:p w14:paraId="5937312F" w14:textId="7086FC10" w:rsidR="00997081" w:rsidRPr="00462472" w:rsidRDefault="00997081" w:rsidP="00997081">
      <w:pPr>
        <w:pStyle w:val="ListParagraph"/>
        <w:numPr>
          <w:ilvl w:val="0"/>
          <w:numId w:val="31"/>
        </w:numPr>
        <w:spacing w:after="0"/>
      </w:pPr>
      <w:r w:rsidRPr="00462472">
        <w:t>Regularly updated eligibility criteria, bed list, and list of landlords who have units available</w:t>
      </w:r>
    </w:p>
    <w:p w14:paraId="3CF618B0" w14:textId="05269BE9" w:rsidR="00997081" w:rsidRPr="00462472" w:rsidRDefault="00997081" w:rsidP="00997081">
      <w:pPr>
        <w:pStyle w:val="ListParagraph"/>
        <w:numPr>
          <w:ilvl w:val="0"/>
          <w:numId w:val="31"/>
        </w:numPr>
        <w:spacing w:after="0"/>
      </w:pPr>
      <w:r w:rsidRPr="00462472">
        <w:t>Allow program philosophy to be incorporated into eligibility criteria (especially for referral process)</w:t>
      </w:r>
    </w:p>
    <w:p w14:paraId="4B1EA261" w14:textId="0E2D8243" w:rsidR="003742F8" w:rsidRPr="00462472" w:rsidRDefault="003742F8" w:rsidP="003742F8">
      <w:pPr>
        <w:pStyle w:val="ListParagraph"/>
        <w:numPr>
          <w:ilvl w:val="0"/>
          <w:numId w:val="31"/>
        </w:numPr>
        <w:spacing w:after="0"/>
      </w:pPr>
      <w:r w:rsidRPr="00462472">
        <w:t>Work to close side doors through closed or controlled access housing lists</w:t>
      </w:r>
      <w:r w:rsidR="00A03890" w:rsidRPr="00462472">
        <w:t>; shifting eligibility</w:t>
      </w:r>
    </w:p>
    <w:p w14:paraId="7B9712F7" w14:textId="46B8387E" w:rsidR="00997081" w:rsidRPr="00462472" w:rsidRDefault="00997081" w:rsidP="00997081">
      <w:pPr>
        <w:pStyle w:val="ListParagraph"/>
        <w:numPr>
          <w:ilvl w:val="0"/>
          <w:numId w:val="31"/>
        </w:numPr>
        <w:spacing w:after="0"/>
      </w:pPr>
      <w:r w:rsidRPr="00462472">
        <w:t>Client preference considered in referral decisions</w:t>
      </w:r>
    </w:p>
    <w:p w14:paraId="3484470A" w14:textId="4E06B6FA" w:rsidR="00565714" w:rsidRPr="00462472" w:rsidRDefault="00565714" w:rsidP="007C58D9">
      <w:pPr>
        <w:pStyle w:val="ListParagraph"/>
        <w:numPr>
          <w:ilvl w:val="0"/>
          <w:numId w:val="31"/>
        </w:numPr>
        <w:spacing w:after="0"/>
      </w:pPr>
      <w:r w:rsidRPr="00462472">
        <w:t>C</w:t>
      </w:r>
      <w:r w:rsidR="008D0569" w:rsidRPr="00462472">
        <w:t xml:space="preserve">are continuum-monitored </w:t>
      </w:r>
      <w:r w:rsidRPr="00462472">
        <w:t>process (Erie and Niagara)</w:t>
      </w:r>
    </w:p>
    <w:p w14:paraId="319F300F" w14:textId="52C4189A" w:rsidR="00497E11" w:rsidRPr="00462472" w:rsidRDefault="00497E11" w:rsidP="00497E11">
      <w:pPr>
        <w:pStyle w:val="ListParagraph"/>
        <w:spacing w:after="0"/>
      </w:pPr>
    </w:p>
    <w:p w14:paraId="4AE41C18" w14:textId="3FC268F0" w:rsidR="00565714" w:rsidRDefault="00816F53" w:rsidP="00497E11">
      <w:pPr>
        <w:jc w:val="center"/>
        <w:rPr>
          <w:b/>
        </w:rPr>
      </w:pPr>
      <w:r w:rsidRPr="00462472">
        <w:rPr>
          <w:b/>
        </w:rPr>
        <w:t xml:space="preserve">DRAFT </w:t>
      </w:r>
      <w:r w:rsidR="00827667" w:rsidRPr="00462472">
        <w:rPr>
          <w:b/>
        </w:rPr>
        <w:t xml:space="preserve">ERIE-NIAGARA </w:t>
      </w:r>
      <w:r w:rsidRPr="00462472">
        <w:rPr>
          <w:b/>
        </w:rPr>
        <w:t>COORDINATED ACCESS MODEL</w:t>
      </w:r>
    </w:p>
    <w:p w14:paraId="0586300B" w14:textId="47CA1EF7" w:rsidR="00331DB9" w:rsidRPr="00462472" w:rsidRDefault="00331DB9" w:rsidP="00497E11">
      <w:pPr>
        <w:jc w:val="center"/>
        <w:rPr>
          <w:b/>
        </w:rPr>
      </w:pPr>
      <w:r>
        <w:rPr>
          <w:b/>
          <w:noProof/>
        </w:rPr>
        <w:drawing>
          <wp:inline distT="0" distB="0" distL="0" distR="0" wp14:anchorId="3012CD3D" wp14:editId="55EE4BDE">
            <wp:extent cx="6529892" cy="3948057"/>
            <wp:effectExtent l="38100" t="19050" r="23495" b="336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7333223" w14:textId="0492756B" w:rsidR="00BB744E" w:rsidRPr="00462472" w:rsidRDefault="00BB744E" w:rsidP="00BB744E">
      <w:pPr>
        <w:rPr>
          <w:bCs/>
        </w:rPr>
      </w:pPr>
      <w:bookmarkStart w:id="0" w:name="_GoBack"/>
      <w:bookmarkEnd w:id="0"/>
      <w:r w:rsidRPr="00462472">
        <w:rPr>
          <w:noProof/>
          <w:lang w:eastAsia="en-US"/>
        </w:rPr>
        <w:t xml:space="preserve">Based on this model, participants also developed a list of key questions that must be answered in order to implement the local coordinated assessment model. </w:t>
      </w:r>
      <w:r w:rsidR="00A03890" w:rsidRPr="00462472">
        <w:rPr>
          <w:noProof/>
          <w:lang w:eastAsia="en-US"/>
        </w:rPr>
        <w:t>The</w:t>
      </w:r>
      <w:r w:rsidR="0044766F" w:rsidRPr="00462472">
        <w:rPr>
          <w:noProof/>
          <w:lang w:eastAsia="en-US"/>
        </w:rPr>
        <w:t>se questions are included below.</w:t>
      </w:r>
    </w:p>
    <w:p w14:paraId="709041AC" w14:textId="25339761" w:rsidR="005A0BB5" w:rsidRPr="00462472" w:rsidRDefault="004068B6" w:rsidP="0022524A">
      <w:pPr>
        <w:jc w:val="center"/>
        <w:rPr>
          <w:b/>
          <w:bCs/>
        </w:rPr>
      </w:pPr>
      <w:r w:rsidRPr="00462472">
        <w:rPr>
          <w:b/>
          <w:bCs/>
        </w:rPr>
        <w:lastRenderedPageBreak/>
        <w:t xml:space="preserve">LOCAL </w:t>
      </w:r>
      <w:r w:rsidR="0022524A" w:rsidRPr="00462472">
        <w:rPr>
          <w:b/>
          <w:bCs/>
        </w:rPr>
        <w:t>COORDINATED ACCESS: KEY QUESTIONS</w:t>
      </w:r>
    </w:p>
    <w:tbl>
      <w:tblPr>
        <w:tblStyle w:val="TableGrid"/>
        <w:tblW w:w="0" w:type="auto"/>
        <w:shd w:val="clear" w:color="auto" w:fill="E0E0E0"/>
        <w:tblLayout w:type="fixed"/>
        <w:tblLook w:val="04A0" w:firstRow="1" w:lastRow="0" w:firstColumn="1" w:lastColumn="0" w:noHBand="0" w:noVBand="1"/>
      </w:tblPr>
      <w:tblGrid>
        <w:gridCol w:w="1728"/>
        <w:gridCol w:w="2070"/>
        <w:gridCol w:w="7218"/>
      </w:tblGrid>
      <w:tr w:rsidR="005A0BB5" w:rsidRPr="00462472" w14:paraId="55CA76E0" w14:textId="77777777" w:rsidTr="007B65B3">
        <w:tc>
          <w:tcPr>
            <w:tcW w:w="1728" w:type="dxa"/>
            <w:vMerge w:val="restart"/>
            <w:shd w:val="clear" w:color="auto" w:fill="E0E0E0"/>
          </w:tcPr>
          <w:p w14:paraId="69344590" w14:textId="44183AFB" w:rsidR="005A0BB5" w:rsidRPr="00462472" w:rsidRDefault="00816F53" w:rsidP="007C58D9">
            <w:pPr>
              <w:spacing w:line="276" w:lineRule="auto"/>
              <w:rPr>
                <w:rFonts w:asciiTheme="minorHAnsi" w:hAnsiTheme="minorHAnsi"/>
                <w:b/>
                <w:sz w:val="22"/>
                <w:szCs w:val="22"/>
              </w:rPr>
            </w:pPr>
            <w:r w:rsidRPr="00462472">
              <w:rPr>
                <w:rFonts w:asciiTheme="minorHAnsi" w:hAnsiTheme="minorHAnsi"/>
                <w:b/>
                <w:sz w:val="22"/>
                <w:szCs w:val="22"/>
              </w:rPr>
              <w:t>ACCESS</w:t>
            </w:r>
          </w:p>
        </w:tc>
        <w:tc>
          <w:tcPr>
            <w:tcW w:w="2070" w:type="dxa"/>
            <w:tcBorders>
              <w:bottom w:val="single" w:sz="4" w:space="0" w:color="auto"/>
            </w:tcBorders>
            <w:shd w:val="clear" w:color="auto" w:fill="E0E0E0"/>
          </w:tcPr>
          <w:p w14:paraId="155D9CAD" w14:textId="77777777" w:rsidR="005A0BB5" w:rsidRPr="00462472" w:rsidRDefault="005A0BB5" w:rsidP="007C58D9">
            <w:pPr>
              <w:spacing w:line="276" w:lineRule="auto"/>
              <w:rPr>
                <w:rFonts w:asciiTheme="minorHAnsi" w:hAnsiTheme="minorHAnsi"/>
                <w:sz w:val="22"/>
                <w:szCs w:val="22"/>
              </w:rPr>
            </w:pPr>
            <w:r w:rsidRPr="00462472">
              <w:rPr>
                <w:rFonts w:asciiTheme="minorHAnsi" w:hAnsiTheme="minorHAnsi"/>
                <w:sz w:val="22"/>
                <w:szCs w:val="22"/>
              </w:rPr>
              <w:t xml:space="preserve">Role of DSS </w:t>
            </w:r>
          </w:p>
        </w:tc>
        <w:tc>
          <w:tcPr>
            <w:tcW w:w="7218" w:type="dxa"/>
            <w:tcBorders>
              <w:bottom w:val="single" w:sz="4" w:space="0" w:color="auto"/>
            </w:tcBorders>
            <w:shd w:val="clear" w:color="auto" w:fill="E0E0E0"/>
          </w:tcPr>
          <w:p w14:paraId="435059E3"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 xml:space="preserve">DSS role in coordinated access? </w:t>
            </w:r>
          </w:p>
          <w:p w14:paraId="7C95266A"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 xml:space="preserve">What obligations related to DSS? </w:t>
            </w:r>
          </w:p>
          <w:p w14:paraId="00EF9F42"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DSS must approve eligibility and payment</w:t>
            </w:r>
          </w:p>
          <w:p w14:paraId="03BD4613"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After hours contract – Crisis Services</w:t>
            </w:r>
          </w:p>
          <w:p w14:paraId="0F3608FE"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How will DSS work with assessment team?</w:t>
            </w:r>
          </w:p>
          <w:p w14:paraId="2703BF31"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Addressing Niagara County</w:t>
            </w:r>
          </w:p>
        </w:tc>
      </w:tr>
      <w:tr w:rsidR="005A0BB5" w:rsidRPr="00462472" w14:paraId="7D9A7658" w14:textId="77777777" w:rsidTr="007B65B3">
        <w:tc>
          <w:tcPr>
            <w:tcW w:w="1728" w:type="dxa"/>
            <w:vMerge/>
            <w:shd w:val="clear" w:color="auto" w:fill="E0E0E0"/>
          </w:tcPr>
          <w:p w14:paraId="533F44A4" w14:textId="77777777" w:rsidR="005A0BB5" w:rsidRPr="00462472" w:rsidRDefault="005A0BB5" w:rsidP="007C58D9">
            <w:pPr>
              <w:spacing w:line="276" w:lineRule="auto"/>
              <w:rPr>
                <w:rFonts w:asciiTheme="minorHAnsi" w:hAnsiTheme="minorHAnsi"/>
                <w:b/>
                <w:sz w:val="22"/>
                <w:szCs w:val="22"/>
              </w:rPr>
            </w:pPr>
          </w:p>
        </w:tc>
        <w:tc>
          <w:tcPr>
            <w:tcW w:w="2070" w:type="dxa"/>
            <w:shd w:val="clear" w:color="auto" w:fill="auto"/>
          </w:tcPr>
          <w:p w14:paraId="3D393C8B" w14:textId="77777777" w:rsidR="005A0BB5" w:rsidRPr="00462472" w:rsidRDefault="005A0BB5" w:rsidP="007C58D9">
            <w:pPr>
              <w:spacing w:line="276" w:lineRule="auto"/>
              <w:rPr>
                <w:rFonts w:asciiTheme="minorHAnsi" w:hAnsiTheme="minorHAnsi"/>
                <w:sz w:val="22"/>
                <w:szCs w:val="22"/>
              </w:rPr>
            </w:pPr>
            <w:r w:rsidRPr="00462472">
              <w:rPr>
                <w:rFonts w:asciiTheme="minorHAnsi" w:hAnsiTheme="minorHAnsi"/>
                <w:sz w:val="22"/>
                <w:szCs w:val="22"/>
              </w:rPr>
              <w:t>NYS Obligation</w:t>
            </w:r>
          </w:p>
        </w:tc>
        <w:tc>
          <w:tcPr>
            <w:tcW w:w="7218" w:type="dxa"/>
            <w:shd w:val="clear" w:color="auto" w:fill="auto"/>
          </w:tcPr>
          <w:p w14:paraId="57D468BA"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If individual or family is determined to eligible for services, must secure place for them to go that day</w:t>
            </w:r>
          </w:p>
          <w:p w14:paraId="0AC2854F"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Plan for short-term vs. longer-term sheltering</w:t>
            </w:r>
          </w:p>
          <w:p w14:paraId="6380E417"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Designate shelters for short-term pre-assessment stays?</w:t>
            </w:r>
          </w:p>
          <w:p w14:paraId="62BB2FA1"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Identify funding mechanism to support model</w:t>
            </w:r>
          </w:p>
          <w:p w14:paraId="421F1532"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Contingency planning – disaster, crisis, overflow</w:t>
            </w:r>
          </w:p>
          <w:p w14:paraId="3D7CF39C"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What do you do when shelter is full – use of private providers?</w:t>
            </w:r>
          </w:p>
        </w:tc>
      </w:tr>
      <w:tr w:rsidR="005A0BB5" w:rsidRPr="00462472" w14:paraId="2AA26A9B" w14:textId="77777777" w:rsidTr="007B65B3">
        <w:tc>
          <w:tcPr>
            <w:tcW w:w="1728" w:type="dxa"/>
            <w:vMerge/>
            <w:shd w:val="clear" w:color="auto" w:fill="E0E0E0"/>
          </w:tcPr>
          <w:p w14:paraId="29BB0388" w14:textId="77777777" w:rsidR="005A0BB5" w:rsidRPr="00462472" w:rsidRDefault="005A0BB5" w:rsidP="007C58D9">
            <w:pPr>
              <w:spacing w:line="276" w:lineRule="auto"/>
              <w:rPr>
                <w:rFonts w:asciiTheme="minorHAnsi" w:hAnsiTheme="minorHAnsi"/>
                <w:b/>
                <w:sz w:val="22"/>
                <w:szCs w:val="22"/>
              </w:rPr>
            </w:pPr>
          </w:p>
        </w:tc>
        <w:tc>
          <w:tcPr>
            <w:tcW w:w="2070" w:type="dxa"/>
            <w:shd w:val="clear" w:color="auto" w:fill="E0E0E0"/>
          </w:tcPr>
          <w:p w14:paraId="06835219" w14:textId="77777777" w:rsidR="005A0BB5" w:rsidRPr="00462472" w:rsidRDefault="005A0BB5" w:rsidP="007C58D9">
            <w:pPr>
              <w:spacing w:line="276" w:lineRule="auto"/>
              <w:rPr>
                <w:rFonts w:asciiTheme="minorHAnsi" w:hAnsiTheme="minorHAnsi"/>
                <w:sz w:val="22"/>
                <w:szCs w:val="22"/>
              </w:rPr>
            </w:pPr>
            <w:r w:rsidRPr="00462472">
              <w:rPr>
                <w:rFonts w:asciiTheme="minorHAnsi" w:hAnsiTheme="minorHAnsi"/>
                <w:sz w:val="22"/>
                <w:szCs w:val="22"/>
              </w:rPr>
              <w:t>Team: Nature, Structure, Function</w:t>
            </w:r>
          </w:p>
        </w:tc>
        <w:tc>
          <w:tcPr>
            <w:tcW w:w="7218" w:type="dxa"/>
            <w:shd w:val="clear" w:color="auto" w:fill="E0E0E0"/>
          </w:tcPr>
          <w:p w14:paraId="76F14CD0"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Responsibilities of Team</w:t>
            </w:r>
          </w:p>
          <w:p w14:paraId="221CCF8F"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Qualifications, experience, background of team members, skill sets</w:t>
            </w:r>
          </w:p>
          <w:p w14:paraId="46536E80"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Job Descriptions</w:t>
            </w:r>
          </w:p>
          <w:p w14:paraId="09C2FE45"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 xml:space="preserve">Composition of team? How many on </w:t>
            </w:r>
            <w:proofErr w:type="gramStart"/>
            <w:r w:rsidRPr="00462472">
              <w:rPr>
                <w:rFonts w:asciiTheme="minorHAnsi" w:hAnsiTheme="minorHAnsi"/>
                <w:sz w:val="16"/>
                <w:szCs w:val="16"/>
              </w:rPr>
              <w:t>team</w:t>
            </w:r>
            <w:proofErr w:type="gramEnd"/>
            <w:r w:rsidRPr="00462472">
              <w:rPr>
                <w:rFonts w:asciiTheme="minorHAnsi" w:hAnsiTheme="minorHAnsi"/>
                <w:sz w:val="16"/>
                <w:szCs w:val="16"/>
              </w:rPr>
              <w:t>?</w:t>
            </w:r>
          </w:p>
          <w:p w14:paraId="18A14169"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Costs of Team</w:t>
            </w:r>
          </w:p>
          <w:p w14:paraId="7D57104A"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Funding of team</w:t>
            </w:r>
          </w:p>
          <w:p w14:paraId="1018DB1A"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 xml:space="preserve">Team Selection? </w:t>
            </w:r>
          </w:p>
          <w:p w14:paraId="249A1D6F"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Policies and procedures for team including HMIS Protocols, assessment, eligibility determinations, referral</w:t>
            </w:r>
          </w:p>
          <w:p w14:paraId="4767EC83"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Training for team</w:t>
            </w:r>
          </w:p>
          <w:p w14:paraId="78E9387A"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Supervision of team</w:t>
            </w:r>
          </w:p>
          <w:p w14:paraId="262886D3"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Liability protection for team</w:t>
            </w:r>
          </w:p>
          <w:p w14:paraId="7BC912B5"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Team Accountability</w:t>
            </w:r>
          </w:p>
          <w:p w14:paraId="6BDFA396"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Evaluation, performance measurement</w:t>
            </w:r>
          </w:p>
          <w:p w14:paraId="7D9398D1"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When will team be available?</w:t>
            </w:r>
          </w:p>
          <w:p w14:paraId="225A7659"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 xml:space="preserve">Where will team be located? DSS? Satellite locations? </w:t>
            </w:r>
          </w:p>
          <w:p w14:paraId="037B07E2"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After hours locations?</w:t>
            </w:r>
          </w:p>
          <w:p w14:paraId="21EA0A86" w14:textId="77777777" w:rsidR="005A0BB5" w:rsidRPr="00462472" w:rsidRDefault="005A0BB5" w:rsidP="007C58D9">
            <w:pPr>
              <w:pStyle w:val="ListParagraph"/>
              <w:numPr>
                <w:ilvl w:val="0"/>
                <w:numId w:val="42"/>
              </w:numPr>
              <w:spacing w:line="276" w:lineRule="auto"/>
              <w:rPr>
                <w:rFonts w:asciiTheme="minorHAnsi" w:hAnsiTheme="minorHAnsi"/>
                <w:sz w:val="16"/>
                <w:szCs w:val="16"/>
              </w:rPr>
            </w:pPr>
            <w:r w:rsidRPr="00462472">
              <w:rPr>
                <w:rFonts w:asciiTheme="minorHAnsi" w:hAnsiTheme="minorHAnsi"/>
                <w:sz w:val="16"/>
                <w:szCs w:val="16"/>
              </w:rPr>
              <w:t>Who will do what, when and where?</w:t>
            </w:r>
          </w:p>
        </w:tc>
      </w:tr>
      <w:tr w:rsidR="005A0BB5" w:rsidRPr="00462472" w14:paraId="32DE2AD0" w14:textId="77777777" w:rsidTr="007B65B3">
        <w:tc>
          <w:tcPr>
            <w:tcW w:w="1728" w:type="dxa"/>
            <w:vMerge w:val="restart"/>
            <w:shd w:val="clear" w:color="auto" w:fill="E0E0E0"/>
          </w:tcPr>
          <w:p w14:paraId="4937E9A0" w14:textId="6E932FDC" w:rsidR="005A0BB5" w:rsidRPr="00462472" w:rsidRDefault="00816F53" w:rsidP="007C58D9">
            <w:pPr>
              <w:spacing w:line="276" w:lineRule="auto"/>
              <w:rPr>
                <w:rFonts w:asciiTheme="minorHAnsi" w:hAnsiTheme="minorHAnsi"/>
                <w:b/>
                <w:sz w:val="22"/>
                <w:szCs w:val="22"/>
              </w:rPr>
            </w:pPr>
            <w:r w:rsidRPr="00462472">
              <w:rPr>
                <w:rFonts w:asciiTheme="minorHAnsi" w:hAnsiTheme="minorHAnsi"/>
                <w:b/>
                <w:sz w:val="22"/>
                <w:szCs w:val="22"/>
              </w:rPr>
              <w:t>ASSESS</w:t>
            </w:r>
          </w:p>
          <w:p w14:paraId="010A6F9A" w14:textId="77777777" w:rsidR="005A0BB5" w:rsidRPr="00462472" w:rsidRDefault="005A0BB5" w:rsidP="007C58D9">
            <w:pPr>
              <w:spacing w:line="276" w:lineRule="auto"/>
              <w:rPr>
                <w:rFonts w:asciiTheme="minorHAnsi" w:hAnsiTheme="minorHAnsi"/>
                <w:b/>
                <w:sz w:val="22"/>
                <w:szCs w:val="22"/>
              </w:rPr>
            </w:pPr>
          </w:p>
        </w:tc>
        <w:tc>
          <w:tcPr>
            <w:tcW w:w="2070" w:type="dxa"/>
            <w:tcBorders>
              <w:bottom w:val="single" w:sz="4" w:space="0" w:color="auto"/>
            </w:tcBorders>
            <w:shd w:val="clear" w:color="auto" w:fill="E0E0E0"/>
          </w:tcPr>
          <w:p w14:paraId="08681D92" w14:textId="77777777" w:rsidR="005A0BB5" w:rsidRPr="00462472" w:rsidRDefault="005A0BB5" w:rsidP="007C58D9">
            <w:pPr>
              <w:spacing w:line="276" w:lineRule="auto"/>
              <w:rPr>
                <w:rFonts w:asciiTheme="minorHAnsi" w:hAnsiTheme="minorHAnsi"/>
                <w:sz w:val="22"/>
                <w:szCs w:val="22"/>
              </w:rPr>
            </w:pPr>
            <w:r w:rsidRPr="00462472">
              <w:rPr>
                <w:rFonts w:asciiTheme="minorHAnsi" w:hAnsiTheme="minorHAnsi"/>
                <w:sz w:val="22"/>
                <w:szCs w:val="22"/>
              </w:rPr>
              <w:t>Intake Process</w:t>
            </w:r>
          </w:p>
        </w:tc>
        <w:tc>
          <w:tcPr>
            <w:tcW w:w="7218" w:type="dxa"/>
            <w:tcBorders>
              <w:bottom w:val="single" w:sz="4" w:space="0" w:color="auto"/>
            </w:tcBorders>
            <w:shd w:val="clear" w:color="auto" w:fill="E0E0E0"/>
          </w:tcPr>
          <w:p w14:paraId="1D432D7A"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Design and use of diversion process – screening tool</w:t>
            </w:r>
          </w:p>
          <w:p w14:paraId="35347295"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How will diversion work?</w:t>
            </w:r>
          </w:p>
          <w:p w14:paraId="381C8460"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Development of intake tool</w:t>
            </w:r>
          </w:p>
          <w:p w14:paraId="390F2896"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Entry into HMIS system</w:t>
            </w:r>
          </w:p>
          <w:p w14:paraId="1594CC39"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What happens by whom and when?</w:t>
            </w:r>
          </w:p>
          <w:p w14:paraId="086B765C"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Use of telephone intake–how does it work? Can it work?</w:t>
            </w:r>
          </w:p>
          <w:p w14:paraId="1DA85E1F"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Appointment setting (for assessment) as part of intake?</w:t>
            </w:r>
          </w:p>
          <w:p w14:paraId="5F2F95AA"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Can intake/assessment happen at same time? Is this realistic?</w:t>
            </w:r>
          </w:p>
          <w:p w14:paraId="3F8D82C2"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Examine how prevention plays into the system?</w:t>
            </w:r>
          </w:p>
        </w:tc>
      </w:tr>
      <w:tr w:rsidR="005A0BB5" w:rsidRPr="00462472" w14:paraId="6F40C16D" w14:textId="77777777" w:rsidTr="007B65B3">
        <w:tc>
          <w:tcPr>
            <w:tcW w:w="1728" w:type="dxa"/>
            <w:vMerge/>
            <w:shd w:val="clear" w:color="auto" w:fill="E0E0E0"/>
          </w:tcPr>
          <w:p w14:paraId="101D3B57" w14:textId="77777777" w:rsidR="005A0BB5" w:rsidRPr="00462472" w:rsidRDefault="005A0BB5" w:rsidP="007C58D9">
            <w:pPr>
              <w:spacing w:line="276" w:lineRule="auto"/>
              <w:rPr>
                <w:rFonts w:asciiTheme="minorHAnsi" w:hAnsiTheme="minorHAnsi"/>
                <w:b/>
                <w:sz w:val="22"/>
                <w:szCs w:val="22"/>
              </w:rPr>
            </w:pPr>
          </w:p>
        </w:tc>
        <w:tc>
          <w:tcPr>
            <w:tcW w:w="2070" w:type="dxa"/>
            <w:shd w:val="clear" w:color="auto" w:fill="auto"/>
          </w:tcPr>
          <w:p w14:paraId="4C7A40E9" w14:textId="77777777" w:rsidR="005A0BB5" w:rsidRPr="00462472" w:rsidRDefault="005A0BB5" w:rsidP="007C58D9">
            <w:pPr>
              <w:spacing w:line="276" w:lineRule="auto"/>
              <w:rPr>
                <w:rFonts w:asciiTheme="minorHAnsi" w:hAnsiTheme="minorHAnsi"/>
                <w:sz w:val="22"/>
                <w:szCs w:val="22"/>
              </w:rPr>
            </w:pPr>
            <w:r w:rsidRPr="00462472">
              <w:rPr>
                <w:rFonts w:asciiTheme="minorHAnsi" w:hAnsiTheme="minorHAnsi"/>
                <w:sz w:val="22"/>
                <w:szCs w:val="22"/>
              </w:rPr>
              <w:t>Assessment Process</w:t>
            </w:r>
          </w:p>
        </w:tc>
        <w:tc>
          <w:tcPr>
            <w:tcW w:w="7218" w:type="dxa"/>
            <w:shd w:val="clear" w:color="auto" w:fill="auto"/>
          </w:tcPr>
          <w:p w14:paraId="09190F5A"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Assessment tool – focus primarily on housing needs/determination</w:t>
            </w:r>
          </w:p>
          <w:p w14:paraId="216EA7F8"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Different assessment for shelter, transitional housing, permanent housing?</w:t>
            </w:r>
          </w:p>
          <w:p w14:paraId="2D2E9861"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Determine special populations (disability, subpopulations)</w:t>
            </w:r>
          </w:p>
          <w:p w14:paraId="6F989F6C"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Use of vulnerability index</w:t>
            </w:r>
          </w:p>
          <w:p w14:paraId="4D28D870"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What happens by who and when?</w:t>
            </w:r>
          </w:p>
          <w:p w14:paraId="3304113D"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 xml:space="preserve">Use of telephone assessment – Can it work? </w:t>
            </w:r>
            <w:proofErr w:type="gramStart"/>
            <w:r w:rsidRPr="00462472">
              <w:rPr>
                <w:rFonts w:asciiTheme="minorHAnsi" w:hAnsiTheme="minorHAnsi"/>
                <w:sz w:val="16"/>
                <w:szCs w:val="16"/>
              </w:rPr>
              <w:t>how</w:t>
            </w:r>
            <w:proofErr w:type="gramEnd"/>
            <w:r w:rsidRPr="00462472">
              <w:rPr>
                <w:rFonts w:asciiTheme="minorHAnsi" w:hAnsiTheme="minorHAnsi"/>
                <w:sz w:val="16"/>
                <w:szCs w:val="16"/>
              </w:rPr>
              <w:t xml:space="preserve"> does it work?</w:t>
            </w:r>
          </w:p>
          <w:p w14:paraId="3E160EC0"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Appointments for assessments?</w:t>
            </w:r>
          </w:p>
        </w:tc>
      </w:tr>
      <w:tr w:rsidR="005A0BB5" w:rsidRPr="00462472" w14:paraId="7ED5699B" w14:textId="77777777" w:rsidTr="007B65B3">
        <w:tc>
          <w:tcPr>
            <w:tcW w:w="1728" w:type="dxa"/>
            <w:vMerge/>
            <w:shd w:val="clear" w:color="auto" w:fill="E0E0E0"/>
          </w:tcPr>
          <w:p w14:paraId="22495F19" w14:textId="77777777" w:rsidR="005A0BB5" w:rsidRPr="00462472" w:rsidRDefault="005A0BB5" w:rsidP="007C58D9">
            <w:pPr>
              <w:spacing w:line="276" w:lineRule="auto"/>
              <w:rPr>
                <w:rFonts w:asciiTheme="minorHAnsi" w:hAnsiTheme="minorHAnsi"/>
                <w:b/>
                <w:sz w:val="22"/>
                <w:szCs w:val="22"/>
              </w:rPr>
            </w:pPr>
          </w:p>
        </w:tc>
        <w:tc>
          <w:tcPr>
            <w:tcW w:w="2070" w:type="dxa"/>
            <w:shd w:val="clear" w:color="auto" w:fill="E0E0E0"/>
          </w:tcPr>
          <w:p w14:paraId="73D1F628" w14:textId="77777777" w:rsidR="005A0BB5" w:rsidRPr="00462472" w:rsidRDefault="005A0BB5" w:rsidP="007C58D9">
            <w:pPr>
              <w:spacing w:line="276" w:lineRule="auto"/>
              <w:rPr>
                <w:rFonts w:asciiTheme="minorHAnsi" w:hAnsiTheme="minorHAnsi"/>
                <w:sz w:val="22"/>
                <w:szCs w:val="22"/>
              </w:rPr>
            </w:pPr>
            <w:r w:rsidRPr="00462472">
              <w:rPr>
                <w:rFonts w:asciiTheme="minorHAnsi" w:hAnsiTheme="minorHAnsi"/>
                <w:sz w:val="22"/>
                <w:szCs w:val="22"/>
              </w:rPr>
              <w:t>Eligibility Determination</w:t>
            </w:r>
          </w:p>
        </w:tc>
        <w:tc>
          <w:tcPr>
            <w:tcW w:w="7218" w:type="dxa"/>
            <w:shd w:val="clear" w:color="auto" w:fill="E0E0E0"/>
          </w:tcPr>
          <w:p w14:paraId="58DD3F96"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Written standards for shelters, transitional housing, permanent housing</w:t>
            </w:r>
          </w:p>
          <w:p w14:paraId="3ADD3C6D"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Eligibility criteria for programs</w:t>
            </w:r>
          </w:p>
          <w:p w14:paraId="546400C1"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Addressing sanctioning/eligibility</w:t>
            </w:r>
          </w:p>
          <w:p w14:paraId="1B7DE02E"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Addressing changing program criteria</w:t>
            </w:r>
          </w:p>
          <w:p w14:paraId="470E060C"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Clarity about program options, mission</w:t>
            </w:r>
          </w:p>
          <w:p w14:paraId="000AE330"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Incorporation of program philosophy, focus, approach into determination</w:t>
            </w:r>
          </w:p>
          <w:p w14:paraId="3CBA6056"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Eligibility determination process</w:t>
            </w:r>
          </w:p>
          <w:p w14:paraId="550E8A0D"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Standardized scoring mechanism</w:t>
            </w:r>
          </w:p>
          <w:p w14:paraId="29D2EECA"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Client options?</w:t>
            </w:r>
          </w:p>
          <w:p w14:paraId="1C1F7B99"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Discussion of client/program right of refusal</w:t>
            </w:r>
          </w:p>
        </w:tc>
      </w:tr>
    </w:tbl>
    <w:p w14:paraId="5C415505" w14:textId="77777777" w:rsidR="005A0BB5" w:rsidRPr="00462472" w:rsidRDefault="005A0BB5" w:rsidP="007C58D9">
      <w:pPr>
        <w:rPr>
          <w:sz w:val="16"/>
          <w:szCs w:val="16"/>
        </w:rPr>
      </w:pPr>
    </w:p>
    <w:tbl>
      <w:tblPr>
        <w:tblStyle w:val="TableGrid"/>
        <w:tblW w:w="0" w:type="auto"/>
        <w:shd w:val="clear" w:color="auto" w:fill="E0E0E0"/>
        <w:tblLayout w:type="fixed"/>
        <w:tblLook w:val="04A0" w:firstRow="1" w:lastRow="0" w:firstColumn="1" w:lastColumn="0" w:noHBand="0" w:noVBand="1"/>
      </w:tblPr>
      <w:tblGrid>
        <w:gridCol w:w="1728"/>
        <w:gridCol w:w="2070"/>
        <w:gridCol w:w="7218"/>
      </w:tblGrid>
      <w:tr w:rsidR="005A0BB5" w:rsidRPr="00462472" w14:paraId="4FABF02F" w14:textId="77777777" w:rsidTr="007B65B3">
        <w:trPr>
          <w:trHeight w:val="431"/>
        </w:trPr>
        <w:tc>
          <w:tcPr>
            <w:tcW w:w="1728" w:type="dxa"/>
            <w:vMerge w:val="restart"/>
            <w:shd w:val="clear" w:color="auto" w:fill="E0E0E0"/>
          </w:tcPr>
          <w:p w14:paraId="51678871" w14:textId="662A69EE" w:rsidR="005A0BB5" w:rsidRPr="00462472" w:rsidRDefault="00816F53" w:rsidP="007C58D9">
            <w:pPr>
              <w:spacing w:line="276" w:lineRule="auto"/>
              <w:rPr>
                <w:rFonts w:asciiTheme="minorHAnsi" w:hAnsiTheme="minorHAnsi"/>
                <w:b/>
                <w:sz w:val="22"/>
                <w:szCs w:val="22"/>
              </w:rPr>
            </w:pPr>
            <w:r w:rsidRPr="00462472">
              <w:rPr>
                <w:rFonts w:asciiTheme="minorHAnsi" w:hAnsiTheme="minorHAnsi"/>
                <w:b/>
                <w:sz w:val="22"/>
                <w:szCs w:val="22"/>
              </w:rPr>
              <w:lastRenderedPageBreak/>
              <w:t>ASSIGN</w:t>
            </w:r>
          </w:p>
          <w:p w14:paraId="0BEA38E9" w14:textId="77777777" w:rsidR="005A0BB5" w:rsidRPr="00462472" w:rsidRDefault="005A0BB5" w:rsidP="007C58D9">
            <w:pPr>
              <w:spacing w:line="276" w:lineRule="auto"/>
              <w:rPr>
                <w:rFonts w:asciiTheme="minorHAnsi" w:hAnsiTheme="minorHAnsi"/>
                <w:sz w:val="22"/>
                <w:szCs w:val="22"/>
              </w:rPr>
            </w:pPr>
          </w:p>
        </w:tc>
        <w:tc>
          <w:tcPr>
            <w:tcW w:w="2070" w:type="dxa"/>
            <w:tcBorders>
              <w:bottom w:val="single" w:sz="4" w:space="0" w:color="auto"/>
            </w:tcBorders>
            <w:shd w:val="clear" w:color="auto" w:fill="E0E0E0"/>
          </w:tcPr>
          <w:p w14:paraId="3395FEAA" w14:textId="77777777" w:rsidR="005A0BB5" w:rsidRPr="00462472" w:rsidRDefault="005A0BB5" w:rsidP="007C58D9">
            <w:pPr>
              <w:spacing w:line="276" w:lineRule="auto"/>
              <w:rPr>
                <w:rFonts w:asciiTheme="minorHAnsi" w:hAnsiTheme="minorHAnsi"/>
                <w:sz w:val="22"/>
                <w:szCs w:val="22"/>
              </w:rPr>
            </w:pPr>
            <w:r w:rsidRPr="00462472">
              <w:rPr>
                <w:rFonts w:asciiTheme="minorHAnsi" w:hAnsiTheme="minorHAnsi"/>
                <w:sz w:val="22"/>
                <w:szCs w:val="22"/>
              </w:rPr>
              <w:t xml:space="preserve">HMIS Bed List </w:t>
            </w:r>
          </w:p>
        </w:tc>
        <w:tc>
          <w:tcPr>
            <w:tcW w:w="7218" w:type="dxa"/>
            <w:tcBorders>
              <w:bottom w:val="single" w:sz="4" w:space="0" w:color="auto"/>
            </w:tcBorders>
            <w:shd w:val="clear" w:color="auto" w:fill="E0E0E0"/>
          </w:tcPr>
          <w:p w14:paraId="1C578631"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Bed lists up to date: shelter, transitional, permanent supportive</w:t>
            </w:r>
          </w:p>
          <w:p w14:paraId="64C3D5BF"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Maintaining bed-lists</w:t>
            </w:r>
          </w:p>
          <w:p w14:paraId="47EBF952"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Organizational consent – data sharing agreements in HMIS</w:t>
            </w:r>
          </w:p>
          <w:p w14:paraId="42C89F12"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Electronic referral through HMIS</w:t>
            </w:r>
          </w:p>
          <w:p w14:paraId="258B5F0A"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Non-sharing entities?</w:t>
            </w:r>
          </w:p>
          <w:p w14:paraId="57D77329"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HIPPA compliance – no health information in HMIS</w:t>
            </w:r>
          </w:p>
          <w:p w14:paraId="6EC9D2E1" w14:textId="77777777" w:rsidR="002277FF" w:rsidRPr="00462472" w:rsidRDefault="002277FF" w:rsidP="002277FF">
            <w:pPr>
              <w:pStyle w:val="ListParagraph"/>
              <w:spacing w:line="276" w:lineRule="auto"/>
              <w:rPr>
                <w:rFonts w:asciiTheme="minorHAnsi" w:hAnsiTheme="minorHAnsi"/>
                <w:sz w:val="8"/>
                <w:szCs w:val="8"/>
              </w:rPr>
            </w:pPr>
          </w:p>
        </w:tc>
      </w:tr>
      <w:tr w:rsidR="005A0BB5" w:rsidRPr="00462472" w14:paraId="18B01853" w14:textId="77777777" w:rsidTr="007B65B3">
        <w:tc>
          <w:tcPr>
            <w:tcW w:w="1728" w:type="dxa"/>
            <w:vMerge/>
            <w:shd w:val="clear" w:color="auto" w:fill="E0E0E0"/>
          </w:tcPr>
          <w:p w14:paraId="122A0B07" w14:textId="77777777" w:rsidR="005A0BB5" w:rsidRPr="00462472" w:rsidRDefault="005A0BB5" w:rsidP="007C58D9">
            <w:pPr>
              <w:spacing w:line="276" w:lineRule="auto"/>
              <w:rPr>
                <w:rFonts w:asciiTheme="minorHAnsi" w:hAnsiTheme="minorHAnsi"/>
                <w:sz w:val="22"/>
                <w:szCs w:val="22"/>
              </w:rPr>
            </w:pPr>
          </w:p>
        </w:tc>
        <w:tc>
          <w:tcPr>
            <w:tcW w:w="2070" w:type="dxa"/>
            <w:shd w:val="clear" w:color="auto" w:fill="auto"/>
          </w:tcPr>
          <w:p w14:paraId="71F5B7BF" w14:textId="77777777" w:rsidR="005A0BB5" w:rsidRPr="00462472" w:rsidRDefault="005A0BB5" w:rsidP="007C58D9">
            <w:pPr>
              <w:spacing w:line="276" w:lineRule="auto"/>
              <w:rPr>
                <w:rFonts w:asciiTheme="minorHAnsi" w:hAnsiTheme="minorHAnsi"/>
                <w:sz w:val="22"/>
                <w:szCs w:val="22"/>
              </w:rPr>
            </w:pPr>
            <w:r w:rsidRPr="00462472">
              <w:rPr>
                <w:rFonts w:asciiTheme="minorHAnsi" w:hAnsiTheme="minorHAnsi"/>
                <w:sz w:val="22"/>
                <w:szCs w:val="22"/>
              </w:rPr>
              <w:t>Program Eligibility</w:t>
            </w:r>
          </w:p>
        </w:tc>
        <w:tc>
          <w:tcPr>
            <w:tcW w:w="7218" w:type="dxa"/>
            <w:shd w:val="clear" w:color="auto" w:fill="auto"/>
          </w:tcPr>
          <w:p w14:paraId="7A972108"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Handling “banned clients”</w:t>
            </w:r>
          </w:p>
          <w:p w14:paraId="12DB197C"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 xml:space="preserve">Determining whether “right of refusal is appropriate? </w:t>
            </w:r>
          </w:p>
          <w:p w14:paraId="7A6D5AF9"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How would right of refusal work?</w:t>
            </w:r>
          </w:p>
          <w:p w14:paraId="5047F3BF"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Policies and procedures related to “right of refusal”</w:t>
            </w:r>
          </w:p>
          <w:p w14:paraId="5A53B1C3"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Shared risk pool – even distribution of hard to serve clients</w:t>
            </w:r>
          </w:p>
          <w:p w14:paraId="735ED8CD" w14:textId="77777777" w:rsidR="002277FF" w:rsidRPr="00462472" w:rsidRDefault="002277FF" w:rsidP="002277FF">
            <w:pPr>
              <w:pStyle w:val="ListParagraph"/>
              <w:spacing w:line="276" w:lineRule="auto"/>
              <w:rPr>
                <w:rFonts w:asciiTheme="minorHAnsi" w:hAnsiTheme="minorHAnsi"/>
                <w:sz w:val="8"/>
                <w:szCs w:val="8"/>
              </w:rPr>
            </w:pPr>
          </w:p>
        </w:tc>
      </w:tr>
      <w:tr w:rsidR="005A0BB5" w:rsidRPr="00462472" w14:paraId="7978D719" w14:textId="77777777" w:rsidTr="007B65B3">
        <w:tc>
          <w:tcPr>
            <w:tcW w:w="1728" w:type="dxa"/>
            <w:vMerge/>
            <w:shd w:val="clear" w:color="auto" w:fill="E0E0E0"/>
          </w:tcPr>
          <w:p w14:paraId="36A1F8B3" w14:textId="77777777" w:rsidR="005A0BB5" w:rsidRPr="00462472" w:rsidRDefault="005A0BB5" w:rsidP="007C58D9">
            <w:pPr>
              <w:spacing w:line="276" w:lineRule="auto"/>
              <w:rPr>
                <w:rFonts w:asciiTheme="minorHAnsi" w:hAnsiTheme="minorHAnsi"/>
                <w:sz w:val="22"/>
                <w:szCs w:val="22"/>
              </w:rPr>
            </w:pPr>
          </w:p>
        </w:tc>
        <w:tc>
          <w:tcPr>
            <w:tcW w:w="2070" w:type="dxa"/>
            <w:shd w:val="clear" w:color="auto" w:fill="E0E0E0"/>
          </w:tcPr>
          <w:p w14:paraId="7ECECEFA" w14:textId="77777777" w:rsidR="005A0BB5" w:rsidRPr="00462472" w:rsidRDefault="005A0BB5" w:rsidP="007C58D9">
            <w:pPr>
              <w:spacing w:line="276" w:lineRule="auto"/>
              <w:rPr>
                <w:rFonts w:asciiTheme="minorHAnsi" w:hAnsiTheme="minorHAnsi"/>
                <w:sz w:val="22"/>
                <w:szCs w:val="22"/>
              </w:rPr>
            </w:pPr>
            <w:r w:rsidRPr="00462472">
              <w:rPr>
                <w:rFonts w:asciiTheme="minorHAnsi" w:hAnsiTheme="minorHAnsi"/>
                <w:sz w:val="22"/>
                <w:szCs w:val="22"/>
              </w:rPr>
              <w:t>Referral Process</w:t>
            </w:r>
          </w:p>
        </w:tc>
        <w:tc>
          <w:tcPr>
            <w:tcW w:w="7218" w:type="dxa"/>
            <w:shd w:val="clear" w:color="auto" w:fill="E0E0E0"/>
          </w:tcPr>
          <w:p w14:paraId="5EE758DC"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Referral process (including special populations)</w:t>
            </w:r>
          </w:p>
          <w:p w14:paraId="6C48DC7E"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Approval mechanism – from referral to placement</w:t>
            </w:r>
          </w:p>
          <w:p w14:paraId="423FAF2E"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Payment approvals</w:t>
            </w:r>
          </w:p>
          <w:p w14:paraId="3113A953" w14:textId="77777777" w:rsidR="005A0BB5" w:rsidRPr="00462472" w:rsidRDefault="005A0BB5" w:rsidP="007C58D9">
            <w:pPr>
              <w:pStyle w:val="ListParagraph"/>
              <w:numPr>
                <w:ilvl w:val="0"/>
                <w:numId w:val="43"/>
              </w:numPr>
              <w:spacing w:line="276" w:lineRule="auto"/>
              <w:rPr>
                <w:rFonts w:asciiTheme="minorHAnsi" w:hAnsiTheme="minorHAnsi"/>
                <w:sz w:val="16"/>
                <w:szCs w:val="16"/>
              </w:rPr>
            </w:pPr>
            <w:r w:rsidRPr="00462472">
              <w:rPr>
                <w:rFonts w:asciiTheme="minorHAnsi" w:hAnsiTheme="minorHAnsi"/>
                <w:sz w:val="16"/>
                <w:szCs w:val="16"/>
              </w:rPr>
              <w:t xml:space="preserve">Client preference/ Client determination </w:t>
            </w:r>
          </w:p>
          <w:p w14:paraId="203056A6" w14:textId="77777777" w:rsidR="002277FF" w:rsidRPr="00462472" w:rsidRDefault="002277FF" w:rsidP="002277FF">
            <w:pPr>
              <w:pStyle w:val="ListParagraph"/>
              <w:spacing w:line="276" w:lineRule="auto"/>
              <w:rPr>
                <w:rFonts w:asciiTheme="minorHAnsi" w:hAnsiTheme="minorHAnsi"/>
                <w:sz w:val="8"/>
                <w:szCs w:val="8"/>
              </w:rPr>
            </w:pPr>
          </w:p>
        </w:tc>
      </w:tr>
      <w:tr w:rsidR="005A0BB5" w:rsidRPr="00462472" w14:paraId="5F49C582" w14:textId="77777777" w:rsidTr="007B65B3">
        <w:tc>
          <w:tcPr>
            <w:tcW w:w="1728" w:type="dxa"/>
            <w:vMerge w:val="restart"/>
            <w:shd w:val="clear" w:color="auto" w:fill="E0E0E0"/>
          </w:tcPr>
          <w:p w14:paraId="2BE0CE26" w14:textId="5FBC2455" w:rsidR="005A0BB5" w:rsidRPr="00462472" w:rsidRDefault="00816F53" w:rsidP="007C58D9">
            <w:pPr>
              <w:spacing w:line="276" w:lineRule="auto"/>
              <w:rPr>
                <w:rFonts w:asciiTheme="minorHAnsi" w:hAnsiTheme="minorHAnsi"/>
                <w:b/>
                <w:sz w:val="22"/>
                <w:szCs w:val="22"/>
              </w:rPr>
            </w:pPr>
            <w:r w:rsidRPr="00462472">
              <w:rPr>
                <w:rFonts w:asciiTheme="minorHAnsi" w:hAnsiTheme="minorHAnsi"/>
                <w:b/>
                <w:sz w:val="22"/>
                <w:szCs w:val="22"/>
              </w:rPr>
              <w:t>ACCOUNT</w:t>
            </w:r>
          </w:p>
        </w:tc>
        <w:tc>
          <w:tcPr>
            <w:tcW w:w="2070" w:type="dxa"/>
            <w:tcBorders>
              <w:bottom w:val="single" w:sz="4" w:space="0" w:color="auto"/>
            </w:tcBorders>
            <w:shd w:val="clear" w:color="auto" w:fill="E0E0E0"/>
          </w:tcPr>
          <w:p w14:paraId="6A514937" w14:textId="77777777" w:rsidR="005A0BB5" w:rsidRPr="00462472" w:rsidRDefault="005A0BB5" w:rsidP="007C58D9">
            <w:pPr>
              <w:spacing w:line="276" w:lineRule="auto"/>
              <w:rPr>
                <w:rFonts w:asciiTheme="minorHAnsi" w:hAnsiTheme="minorHAnsi"/>
                <w:sz w:val="22"/>
                <w:szCs w:val="22"/>
              </w:rPr>
            </w:pPr>
            <w:r w:rsidRPr="00462472">
              <w:rPr>
                <w:rFonts w:asciiTheme="minorHAnsi" w:hAnsiTheme="minorHAnsi"/>
                <w:sz w:val="22"/>
                <w:szCs w:val="22"/>
              </w:rPr>
              <w:t>Advisory Body</w:t>
            </w:r>
          </w:p>
        </w:tc>
        <w:tc>
          <w:tcPr>
            <w:tcW w:w="7218" w:type="dxa"/>
            <w:tcBorders>
              <w:bottom w:val="single" w:sz="4" w:space="0" w:color="auto"/>
            </w:tcBorders>
            <w:shd w:val="clear" w:color="auto" w:fill="E0E0E0"/>
          </w:tcPr>
          <w:p w14:paraId="4B72B2C6"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Who answers to whom?</w:t>
            </w:r>
          </w:p>
          <w:p w14:paraId="0A413012"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Introduction of Quality Standards</w:t>
            </w:r>
          </w:p>
          <w:p w14:paraId="01DDE9BA"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What standards? Whose standards?</w:t>
            </w:r>
          </w:p>
          <w:p w14:paraId="395C271D"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Grievance procedures</w:t>
            </w:r>
          </w:p>
          <w:p w14:paraId="1F555343"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Checks and balances on referrals</w:t>
            </w:r>
          </w:p>
          <w:p w14:paraId="27680603"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Decline procedure tracking</w:t>
            </w:r>
          </w:p>
          <w:p w14:paraId="5CBB5E4E"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Tracking declines (by client if possible)</w:t>
            </w:r>
          </w:p>
          <w:p w14:paraId="138A05F8"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Representation of homeless continuum</w:t>
            </w:r>
          </w:p>
          <w:p w14:paraId="1B1DBF8A" w14:textId="77777777" w:rsidR="002277FF" w:rsidRPr="00462472" w:rsidRDefault="002277FF" w:rsidP="002277FF">
            <w:pPr>
              <w:pStyle w:val="ListParagraph"/>
              <w:spacing w:line="276" w:lineRule="auto"/>
              <w:rPr>
                <w:rFonts w:asciiTheme="minorHAnsi" w:hAnsiTheme="minorHAnsi"/>
                <w:sz w:val="8"/>
                <w:szCs w:val="8"/>
              </w:rPr>
            </w:pPr>
          </w:p>
        </w:tc>
      </w:tr>
      <w:tr w:rsidR="005A0BB5" w:rsidRPr="00462472" w14:paraId="38BDD7E0" w14:textId="77777777" w:rsidTr="007B65B3">
        <w:trPr>
          <w:trHeight w:val="206"/>
        </w:trPr>
        <w:tc>
          <w:tcPr>
            <w:tcW w:w="1728" w:type="dxa"/>
            <w:vMerge/>
            <w:shd w:val="clear" w:color="auto" w:fill="E0E0E0"/>
          </w:tcPr>
          <w:p w14:paraId="2C2AE4CB" w14:textId="77777777" w:rsidR="005A0BB5" w:rsidRPr="00462472" w:rsidRDefault="005A0BB5" w:rsidP="007C58D9">
            <w:pPr>
              <w:spacing w:line="276" w:lineRule="auto"/>
              <w:rPr>
                <w:rFonts w:asciiTheme="minorHAnsi" w:hAnsiTheme="minorHAnsi"/>
                <w:sz w:val="22"/>
                <w:szCs w:val="22"/>
              </w:rPr>
            </w:pPr>
          </w:p>
        </w:tc>
        <w:tc>
          <w:tcPr>
            <w:tcW w:w="2070" w:type="dxa"/>
            <w:shd w:val="clear" w:color="auto" w:fill="auto"/>
          </w:tcPr>
          <w:p w14:paraId="04980E0D" w14:textId="77777777" w:rsidR="005A0BB5" w:rsidRPr="00462472" w:rsidRDefault="005A0BB5" w:rsidP="007C58D9">
            <w:pPr>
              <w:spacing w:line="276" w:lineRule="auto"/>
              <w:rPr>
                <w:rFonts w:asciiTheme="minorHAnsi" w:hAnsiTheme="minorHAnsi"/>
                <w:sz w:val="22"/>
                <w:szCs w:val="22"/>
              </w:rPr>
            </w:pPr>
            <w:r w:rsidRPr="00462472">
              <w:rPr>
                <w:rFonts w:asciiTheme="minorHAnsi" w:hAnsiTheme="minorHAnsi"/>
                <w:sz w:val="22"/>
                <w:szCs w:val="22"/>
              </w:rPr>
              <w:t>Evaluation</w:t>
            </w:r>
          </w:p>
        </w:tc>
        <w:tc>
          <w:tcPr>
            <w:tcW w:w="7218" w:type="dxa"/>
            <w:shd w:val="clear" w:color="auto" w:fill="auto"/>
          </w:tcPr>
          <w:p w14:paraId="585FB514"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Implementation/Formative evaluation of model</w:t>
            </w:r>
          </w:p>
          <w:p w14:paraId="6AB2AE7C"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Review of intake processes?</w:t>
            </w:r>
          </w:p>
          <w:p w14:paraId="63DCAC4D"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Review of team model? Is it working?</w:t>
            </w:r>
          </w:p>
          <w:p w14:paraId="23CAFD56"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Continuous improvement? Creation of feedback loops</w:t>
            </w:r>
          </w:p>
          <w:p w14:paraId="3D658D48"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Examination of specific processes</w:t>
            </w:r>
          </w:p>
          <w:p w14:paraId="7BE9D01B"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Review of diversion processes</w:t>
            </w:r>
          </w:p>
          <w:p w14:paraId="53E18A8D"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Diversion – Readmission (how often does this happen?)</w:t>
            </w:r>
          </w:p>
          <w:p w14:paraId="0E8D2F0C"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Review of assessment process</w:t>
            </w:r>
          </w:p>
          <w:p w14:paraId="5952A172"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 xml:space="preserve">Is assessment process working? </w:t>
            </w:r>
          </w:p>
          <w:p w14:paraId="52087432"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Recidivism (who, when, why)</w:t>
            </w:r>
          </w:p>
          <w:p w14:paraId="295E7D94"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Success of case management, housing specialist</w:t>
            </w:r>
          </w:p>
          <w:p w14:paraId="29046152"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Costs of beds, shelter, funding (Cost benefit)</w:t>
            </w:r>
          </w:p>
          <w:p w14:paraId="2816565D"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Evaluation of system</w:t>
            </w:r>
          </w:p>
          <w:p w14:paraId="7BFC03E0"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Reductions in numbers of homeless clients over time</w:t>
            </w:r>
          </w:p>
          <w:p w14:paraId="0E2D9D44"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Client input into system</w:t>
            </w:r>
          </w:p>
          <w:p w14:paraId="06F6FAF8"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Reductions in length of stay; homelessness</w:t>
            </w:r>
          </w:p>
          <w:p w14:paraId="62668F08"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What is client satisfaction with the system?</w:t>
            </w:r>
          </w:p>
          <w:p w14:paraId="4C06B796" w14:textId="77777777" w:rsidR="002277FF" w:rsidRPr="00462472" w:rsidRDefault="002277FF" w:rsidP="002277FF">
            <w:pPr>
              <w:pStyle w:val="ListParagraph"/>
              <w:spacing w:line="276" w:lineRule="auto"/>
              <w:rPr>
                <w:rFonts w:asciiTheme="minorHAnsi" w:hAnsiTheme="minorHAnsi"/>
                <w:sz w:val="8"/>
                <w:szCs w:val="8"/>
              </w:rPr>
            </w:pPr>
          </w:p>
        </w:tc>
      </w:tr>
      <w:tr w:rsidR="005A0BB5" w:rsidRPr="00462472" w14:paraId="73FB9D30" w14:textId="77777777" w:rsidTr="007B65B3">
        <w:tc>
          <w:tcPr>
            <w:tcW w:w="1728" w:type="dxa"/>
            <w:vMerge/>
            <w:shd w:val="clear" w:color="auto" w:fill="E0E0E0"/>
          </w:tcPr>
          <w:p w14:paraId="660F72CE" w14:textId="77777777" w:rsidR="005A0BB5" w:rsidRPr="00462472" w:rsidRDefault="005A0BB5" w:rsidP="007C58D9">
            <w:pPr>
              <w:spacing w:line="276" w:lineRule="auto"/>
              <w:rPr>
                <w:rFonts w:asciiTheme="minorHAnsi" w:hAnsiTheme="minorHAnsi"/>
                <w:sz w:val="22"/>
                <w:szCs w:val="22"/>
              </w:rPr>
            </w:pPr>
          </w:p>
        </w:tc>
        <w:tc>
          <w:tcPr>
            <w:tcW w:w="2070" w:type="dxa"/>
            <w:shd w:val="clear" w:color="auto" w:fill="E0E0E0"/>
          </w:tcPr>
          <w:p w14:paraId="79B43F25" w14:textId="77777777" w:rsidR="005A0BB5" w:rsidRPr="00462472" w:rsidRDefault="005A0BB5" w:rsidP="007C58D9">
            <w:pPr>
              <w:spacing w:line="276" w:lineRule="auto"/>
              <w:rPr>
                <w:rFonts w:asciiTheme="minorHAnsi" w:hAnsiTheme="minorHAnsi"/>
                <w:sz w:val="22"/>
                <w:szCs w:val="22"/>
              </w:rPr>
            </w:pPr>
            <w:r w:rsidRPr="00462472">
              <w:rPr>
                <w:rFonts w:asciiTheme="minorHAnsi" w:hAnsiTheme="minorHAnsi"/>
                <w:sz w:val="22"/>
                <w:szCs w:val="22"/>
              </w:rPr>
              <w:t xml:space="preserve">Information Usage </w:t>
            </w:r>
          </w:p>
        </w:tc>
        <w:tc>
          <w:tcPr>
            <w:tcW w:w="7218" w:type="dxa"/>
            <w:shd w:val="clear" w:color="auto" w:fill="E0E0E0"/>
          </w:tcPr>
          <w:p w14:paraId="12E76761"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Feedback into decision-making</w:t>
            </w:r>
          </w:p>
          <w:p w14:paraId="5275AE4F"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Current system – unmet needs</w:t>
            </w:r>
          </w:p>
          <w:p w14:paraId="07ACDDC7"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Changes in gaps</w:t>
            </w:r>
          </w:p>
          <w:p w14:paraId="0DC4BCF0"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Adjustments to system</w:t>
            </w:r>
          </w:p>
          <w:p w14:paraId="4F910C04" w14:textId="77777777" w:rsidR="005A0BB5" w:rsidRPr="00462472" w:rsidRDefault="005A0BB5" w:rsidP="007C58D9">
            <w:pPr>
              <w:pStyle w:val="ListParagraph"/>
              <w:numPr>
                <w:ilvl w:val="0"/>
                <w:numId w:val="41"/>
              </w:numPr>
              <w:spacing w:line="276" w:lineRule="auto"/>
              <w:rPr>
                <w:rFonts w:asciiTheme="minorHAnsi" w:hAnsiTheme="minorHAnsi"/>
                <w:sz w:val="16"/>
                <w:szCs w:val="16"/>
              </w:rPr>
            </w:pPr>
            <w:r w:rsidRPr="00462472">
              <w:rPr>
                <w:rFonts w:asciiTheme="minorHAnsi" w:hAnsiTheme="minorHAnsi"/>
                <w:sz w:val="16"/>
                <w:szCs w:val="16"/>
              </w:rPr>
              <w:t>Wider system advocacy (schools, NFTA)</w:t>
            </w:r>
          </w:p>
          <w:p w14:paraId="0A86E493" w14:textId="77777777" w:rsidR="005A0BB5" w:rsidRPr="00462472" w:rsidRDefault="005A0BB5" w:rsidP="007C58D9">
            <w:pPr>
              <w:pStyle w:val="ListParagraph"/>
              <w:spacing w:line="276" w:lineRule="auto"/>
              <w:rPr>
                <w:rFonts w:asciiTheme="minorHAnsi" w:hAnsiTheme="minorHAnsi"/>
                <w:sz w:val="8"/>
                <w:szCs w:val="8"/>
              </w:rPr>
            </w:pPr>
          </w:p>
        </w:tc>
      </w:tr>
    </w:tbl>
    <w:p w14:paraId="3E6FCF98" w14:textId="77777777" w:rsidR="00BD722B" w:rsidRPr="00462472" w:rsidRDefault="00BD722B" w:rsidP="00BD722B">
      <w:pPr>
        <w:spacing w:after="0"/>
      </w:pPr>
    </w:p>
    <w:p w14:paraId="17E7AE11" w14:textId="3F7D3C1A" w:rsidR="002277FF" w:rsidRPr="00462472" w:rsidRDefault="002277FF" w:rsidP="007C58D9">
      <w:r w:rsidRPr="00462472">
        <w:t>From this list of questions, a three-month</w:t>
      </w:r>
      <w:r w:rsidR="0062117E" w:rsidRPr="00462472">
        <w:t xml:space="preserve"> implementation</w:t>
      </w:r>
      <w:r w:rsidR="00BB744E" w:rsidRPr="00462472">
        <w:t xml:space="preserve"> action plan was developed</w:t>
      </w:r>
      <w:r w:rsidRPr="00462472">
        <w:t xml:space="preserve"> and is available in the final pages of this document</w:t>
      </w:r>
      <w:r w:rsidR="00BB744E" w:rsidRPr="00462472">
        <w:t xml:space="preserve">. </w:t>
      </w:r>
      <w:r w:rsidR="0062117E" w:rsidRPr="00462472">
        <w:t xml:space="preserve"> Members of the Homeless Alliance of Western New York (HAWNY) staff will take primary </w:t>
      </w:r>
      <w:r w:rsidRPr="00462472">
        <w:t xml:space="preserve">responsibility for a number of the activities included in this plan. This </w:t>
      </w:r>
      <w:r w:rsidR="0062117E" w:rsidRPr="00462472">
        <w:t>include</w:t>
      </w:r>
      <w:r w:rsidRPr="00462472">
        <w:t>s</w:t>
      </w:r>
      <w:r w:rsidR="0062117E" w:rsidRPr="00462472">
        <w:t xml:space="preserve"> </w:t>
      </w:r>
      <w:r w:rsidR="00A342ED" w:rsidRPr="00462472">
        <w:t xml:space="preserve">commencing </w:t>
      </w:r>
      <w:r w:rsidR="0062117E" w:rsidRPr="00462472">
        <w:t xml:space="preserve">conversations with the Erie County Department of Social Services related to their role in the coordinated assessment process; </w:t>
      </w:r>
      <w:r w:rsidR="00A342ED" w:rsidRPr="00462472">
        <w:t xml:space="preserve">initiating grant writing and fund-raising activities; </w:t>
      </w:r>
      <w:r w:rsidR="0062117E" w:rsidRPr="00462472">
        <w:t xml:space="preserve">securing program eligibility criteria and identifying gaps in available services (especially for special populations); </w:t>
      </w:r>
      <w:r w:rsidRPr="00462472">
        <w:t xml:space="preserve">securing up-to-date bed-list information; </w:t>
      </w:r>
      <w:r w:rsidR="0062117E" w:rsidRPr="00462472">
        <w:t>initiating modifications to the local HMIS system</w:t>
      </w:r>
      <w:r w:rsidRPr="00462472">
        <w:t xml:space="preserve"> (related to intake, assessment, and bed-lists)</w:t>
      </w:r>
      <w:r w:rsidR="0062117E" w:rsidRPr="00462472">
        <w:t xml:space="preserve">; </w:t>
      </w:r>
      <w:r w:rsidRPr="00462472">
        <w:t xml:space="preserve">training new HMIS participants; </w:t>
      </w:r>
      <w:r w:rsidR="0062117E" w:rsidRPr="00462472">
        <w:t xml:space="preserve">and </w:t>
      </w:r>
      <w:r w:rsidRPr="00462472">
        <w:t xml:space="preserve">securing necessary organizational consents. </w:t>
      </w:r>
    </w:p>
    <w:p w14:paraId="410B4BE5" w14:textId="7027C923" w:rsidR="00565714" w:rsidRPr="00462472" w:rsidRDefault="00BD722B" w:rsidP="007C58D9">
      <w:r w:rsidRPr="00462472">
        <w:lastRenderedPageBreak/>
        <w:t xml:space="preserve">In addition to this </w:t>
      </w:r>
      <w:r w:rsidR="002277FF" w:rsidRPr="00462472">
        <w:t>staff support, four committees of</w:t>
      </w:r>
      <w:r w:rsidRPr="00462472">
        <w:t xml:space="preserve"> </w:t>
      </w:r>
      <w:r w:rsidR="002277FF" w:rsidRPr="00462472">
        <w:t xml:space="preserve">will be formed to assist with activities related to initial implementation of the coordinated assessment model. </w:t>
      </w:r>
      <w:r w:rsidR="00A342ED" w:rsidRPr="00462472">
        <w:t xml:space="preserve">HAWNY staff </w:t>
      </w:r>
      <w:r w:rsidRPr="00462472">
        <w:t xml:space="preserve">members </w:t>
      </w:r>
      <w:r w:rsidR="00A342ED" w:rsidRPr="00462472">
        <w:t xml:space="preserve">will coordinate committee activities.  </w:t>
      </w:r>
    </w:p>
    <w:p w14:paraId="35A4C274" w14:textId="2051C5BA" w:rsidR="00876074" w:rsidRPr="00462472" w:rsidRDefault="00564709" w:rsidP="00A342ED">
      <w:pPr>
        <w:pStyle w:val="Heading2"/>
        <w:spacing w:before="0"/>
        <w:rPr>
          <w:rFonts w:asciiTheme="minorHAnsi" w:hAnsiTheme="minorHAnsi"/>
          <w:color w:val="auto"/>
          <w:sz w:val="22"/>
          <w:szCs w:val="22"/>
        </w:rPr>
      </w:pPr>
      <w:r w:rsidRPr="00462472">
        <w:rPr>
          <w:rFonts w:asciiTheme="minorHAnsi" w:hAnsiTheme="minorHAnsi"/>
          <w:color w:val="auto"/>
          <w:sz w:val="22"/>
          <w:szCs w:val="22"/>
        </w:rPr>
        <w:t>ACCESS COMMITTEE</w:t>
      </w:r>
    </w:p>
    <w:p w14:paraId="21B4C8AF" w14:textId="2F839547" w:rsidR="00A342ED" w:rsidRPr="00462472" w:rsidRDefault="00A342ED" w:rsidP="00A342ED">
      <w:pPr>
        <w:spacing w:after="0"/>
      </w:pPr>
      <w:r w:rsidRPr="00462472">
        <w:t xml:space="preserve">Responsibilities: </w:t>
      </w:r>
    </w:p>
    <w:p w14:paraId="4137F930" w14:textId="49DA6BDB" w:rsidR="00A342ED" w:rsidRPr="00462472" w:rsidRDefault="003717B3" w:rsidP="00A342ED">
      <w:pPr>
        <w:pStyle w:val="ListParagraph"/>
        <w:numPr>
          <w:ilvl w:val="0"/>
          <w:numId w:val="1"/>
        </w:numPr>
      </w:pPr>
      <w:r w:rsidRPr="00462472">
        <w:t>Establish qualification</w:t>
      </w:r>
      <w:r w:rsidR="00A342ED" w:rsidRPr="00462472">
        <w:t>s</w:t>
      </w:r>
      <w:r w:rsidRPr="00462472">
        <w:t xml:space="preserve"> for </w:t>
      </w:r>
      <w:r w:rsidR="00674FF0" w:rsidRPr="00462472">
        <w:t xml:space="preserve">the </w:t>
      </w:r>
      <w:r w:rsidR="00A342ED" w:rsidRPr="00462472">
        <w:t xml:space="preserve">community-based coordinated </w:t>
      </w:r>
      <w:r w:rsidR="00674FF0" w:rsidRPr="00462472">
        <w:t>assessment team (a group of pr</w:t>
      </w:r>
      <w:r w:rsidR="00A342ED" w:rsidRPr="00462472">
        <w:t xml:space="preserve">ofessions who will be completing intakes and standardized </w:t>
      </w:r>
      <w:r w:rsidR="00674FF0" w:rsidRPr="00462472">
        <w:t>assessment</w:t>
      </w:r>
      <w:r w:rsidR="00A342ED" w:rsidRPr="00462472">
        <w:t>s for all homeless clients</w:t>
      </w:r>
      <w:r w:rsidR="00674FF0" w:rsidRPr="00462472">
        <w:t>)</w:t>
      </w:r>
    </w:p>
    <w:p w14:paraId="0CA69F49" w14:textId="77777777" w:rsidR="00A342ED" w:rsidRPr="00462472" w:rsidRDefault="00A342ED" w:rsidP="00A342ED">
      <w:pPr>
        <w:pStyle w:val="ListParagraph"/>
        <w:numPr>
          <w:ilvl w:val="1"/>
          <w:numId w:val="1"/>
        </w:numPr>
      </w:pPr>
      <w:r w:rsidRPr="00462472">
        <w:t>Team responsibilities, qualifications, educational or professional backgrounds, skills sets</w:t>
      </w:r>
    </w:p>
    <w:p w14:paraId="6F397AB3" w14:textId="77777777" w:rsidR="00A342ED" w:rsidRPr="00462472" w:rsidRDefault="00A342ED" w:rsidP="00A342ED">
      <w:pPr>
        <w:pStyle w:val="ListParagraph"/>
        <w:numPr>
          <w:ilvl w:val="1"/>
          <w:numId w:val="1"/>
        </w:numPr>
      </w:pPr>
      <w:r w:rsidRPr="00462472">
        <w:t xml:space="preserve">Team member job descriptions, team composition </w:t>
      </w:r>
    </w:p>
    <w:p w14:paraId="205BF465" w14:textId="71D2C726" w:rsidR="00A342ED" w:rsidRPr="00462472" w:rsidRDefault="0074522C" w:rsidP="00A342ED">
      <w:pPr>
        <w:pStyle w:val="ListParagraph"/>
        <w:numPr>
          <w:ilvl w:val="0"/>
          <w:numId w:val="1"/>
        </w:numPr>
      </w:pPr>
      <w:r w:rsidRPr="00462472">
        <w:t>Fina</w:t>
      </w:r>
      <w:r w:rsidR="00A342ED" w:rsidRPr="00462472">
        <w:t xml:space="preserve">lizing coordinated assessment team model based on </w:t>
      </w:r>
      <w:r w:rsidRPr="00462472">
        <w:t xml:space="preserve">decisions </w:t>
      </w:r>
      <w:r w:rsidR="00BD722B" w:rsidRPr="00462472">
        <w:t>made by HAWNY/Erie County Social Services</w:t>
      </w:r>
    </w:p>
    <w:p w14:paraId="162C7E66" w14:textId="3E2EFF8E" w:rsidR="00A342ED" w:rsidRPr="00462472" w:rsidRDefault="00A342ED" w:rsidP="00A342ED">
      <w:pPr>
        <w:pStyle w:val="ListParagraph"/>
        <w:numPr>
          <w:ilvl w:val="0"/>
          <w:numId w:val="1"/>
        </w:numPr>
      </w:pPr>
      <w:r w:rsidRPr="00462472">
        <w:t>Establishing training, supervision and evaluation protocols</w:t>
      </w:r>
      <w:r w:rsidR="00BD722B" w:rsidRPr="00462472">
        <w:t xml:space="preserve"> for coordinated assessment team</w:t>
      </w:r>
    </w:p>
    <w:p w14:paraId="5B8A8723" w14:textId="4365D752" w:rsidR="00A342ED" w:rsidRPr="00462472" w:rsidRDefault="00A342ED" w:rsidP="00A342ED">
      <w:pPr>
        <w:pStyle w:val="ListParagraph"/>
        <w:numPr>
          <w:ilvl w:val="0"/>
          <w:numId w:val="1"/>
        </w:numPr>
      </w:pPr>
      <w:r w:rsidRPr="00462472">
        <w:t>Developing initial budget for start-up and sustainability plan for use in grant writing and fund-raising activities</w:t>
      </w:r>
    </w:p>
    <w:p w14:paraId="13671B5F" w14:textId="1FAA833B" w:rsidR="00A342ED" w:rsidRPr="00462472" w:rsidRDefault="00BD722B" w:rsidP="007C58D9">
      <w:pPr>
        <w:pStyle w:val="Heading3"/>
        <w:rPr>
          <w:rFonts w:asciiTheme="minorHAnsi" w:hAnsiTheme="minorHAnsi"/>
          <w:b w:val="0"/>
          <w:color w:val="auto"/>
        </w:rPr>
      </w:pPr>
      <w:r w:rsidRPr="00462472">
        <w:rPr>
          <w:rFonts w:asciiTheme="minorHAnsi" w:hAnsiTheme="minorHAnsi"/>
          <w:b w:val="0"/>
          <w:color w:val="auto"/>
        </w:rPr>
        <w:t xml:space="preserve">Persons with the following experience are encouraged to participate: </w:t>
      </w:r>
    </w:p>
    <w:p w14:paraId="7D8BF681" w14:textId="7D7C9D42" w:rsidR="00BD722B" w:rsidRPr="00462472" w:rsidRDefault="00BD722B" w:rsidP="00BD722B">
      <w:pPr>
        <w:pStyle w:val="Heading3"/>
        <w:numPr>
          <w:ilvl w:val="0"/>
          <w:numId w:val="45"/>
        </w:numPr>
        <w:spacing w:before="0" w:line="240" w:lineRule="auto"/>
        <w:ind w:left="763"/>
        <w:rPr>
          <w:rFonts w:asciiTheme="minorHAnsi" w:hAnsiTheme="minorHAnsi"/>
          <w:b w:val="0"/>
          <w:color w:val="auto"/>
        </w:rPr>
      </w:pPr>
      <w:r w:rsidRPr="00462472">
        <w:rPr>
          <w:rFonts w:asciiTheme="minorHAnsi" w:hAnsiTheme="minorHAnsi"/>
          <w:b w:val="0"/>
          <w:color w:val="auto"/>
        </w:rPr>
        <w:t>Program Management</w:t>
      </w:r>
    </w:p>
    <w:p w14:paraId="5AEA85A2" w14:textId="77777777" w:rsidR="00BD722B" w:rsidRPr="00462472" w:rsidRDefault="00A342ED" w:rsidP="00BD722B">
      <w:pPr>
        <w:pStyle w:val="Heading3"/>
        <w:numPr>
          <w:ilvl w:val="0"/>
          <w:numId w:val="45"/>
        </w:numPr>
        <w:spacing w:before="0" w:line="240" w:lineRule="auto"/>
        <w:ind w:left="763"/>
        <w:rPr>
          <w:rFonts w:asciiTheme="minorHAnsi" w:hAnsiTheme="minorHAnsi"/>
          <w:b w:val="0"/>
          <w:color w:val="auto"/>
        </w:rPr>
      </w:pPr>
      <w:r w:rsidRPr="00462472">
        <w:rPr>
          <w:rFonts w:asciiTheme="minorHAnsi" w:hAnsiTheme="minorHAnsi"/>
          <w:b w:val="0"/>
          <w:color w:val="auto"/>
        </w:rPr>
        <w:t>Program De</w:t>
      </w:r>
      <w:r w:rsidR="00BD722B" w:rsidRPr="00462472">
        <w:rPr>
          <w:rFonts w:asciiTheme="minorHAnsi" w:hAnsiTheme="minorHAnsi"/>
          <w:b w:val="0"/>
          <w:color w:val="auto"/>
        </w:rPr>
        <w:t>sign</w:t>
      </w:r>
    </w:p>
    <w:p w14:paraId="3F97185B" w14:textId="071EACCC" w:rsidR="00BD722B" w:rsidRPr="00462472" w:rsidRDefault="00BD722B" w:rsidP="00BD722B">
      <w:pPr>
        <w:pStyle w:val="Heading3"/>
        <w:numPr>
          <w:ilvl w:val="0"/>
          <w:numId w:val="45"/>
        </w:numPr>
        <w:spacing w:before="0" w:line="240" w:lineRule="auto"/>
        <w:ind w:left="763"/>
        <w:rPr>
          <w:rFonts w:asciiTheme="minorHAnsi" w:hAnsiTheme="minorHAnsi"/>
          <w:b w:val="0"/>
          <w:color w:val="auto"/>
        </w:rPr>
      </w:pPr>
      <w:r w:rsidRPr="00462472">
        <w:rPr>
          <w:rFonts w:asciiTheme="minorHAnsi" w:hAnsiTheme="minorHAnsi"/>
          <w:b w:val="0"/>
          <w:color w:val="auto"/>
        </w:rPr>
        <w:t>Human Resource Functions</w:t>
      </w:r>
    </w:p>
    <w:p w14:paraId="033005D4" w14:textId="4428B1E2" w:rsidR="00BD722B" w:rsidRPr="00462472" w:rsidRDefault="00BD722B" w:rsidP="00BD722B">
      <w:pPr>
        <w:pStyle w:val="Heading3"/>
        <w:numPr>
          <w:ilvl w:val="0"/>
          <w:numId w:val="45"/>
        </w:numPr>
        <w:spacing w:before="0" w:line="240" w:lineRule="auto"/>
        <w:ind w:left="763"/>
        <w:rPr>
          <w:rFonts w:asciiTheme="minorHAnsi" w:hAnsiTheme="minorHAnsi"/>
          <w:b w:val="0"/>
          <w:color w:val="auto"/>
        </w:rPr>
      </w:pPr>
      <w:r w:rsidRPr="00462472">
        <w:rPr>
          <w:rFonts w:asciiTheme="minorHAnsi" w:hAnsiTheme="minorHAnsi"/>
          <w:b w:val="0"/>
          <w:color w:val="auto"/>
        </w:rPr>
        <w:t xml:space="preserve">Training Development </w:t>
      </w:r>
    </w:p>
    <w:p w14:paraId="24943994" w14:textId="22DFC4C1" w:rsidR="00BD722B" w:rsidRPr="00462472" w:rsidRDefault="00BD722B" w:rsidP="00BD722B">
      <w:pPr>
        <w:pStyle w:val="ListParagraph"/>
        <w:numPr>
          <w:ilvl w:val="0"/>
          <w:numId w:val="45"/>
        </w:numPr>
        <w:spacing w:after="0" w:line="240" w:lineRule="auto"/>
        <w:ind w:left="763"/>
      </w:pPr>
      <w:r w:rsidRPr="00462472">
        <w:t>Program Budgets</w:t>
      </w:r>
    </w:p>
    <w:p w14:paraId="6A6CE757" w14:textId="273FF018" w:rsidR="00BD722B" w:rsidRPr="00462472" w:rsidRDefault="00BD722B" w:rsidP="00BD722B">
      <w:pPr>
        <w:pStyle w:val="ListParagraph"/>
        <w:numPr>
          <w:ilvl w:val="0"/>
          <w:numId w:val="45"/>
        </w:numPr>
        <w:spacing w:after="0" w:line="240" w:lineRule="auto"/>
        <w:ind w:left="763"/>
      </w:pPr>
      <w:r w:rsidRPr="00462472">
        <w:t>Grant Writing and/or Fund-raising</w:t>
      </w:r>
    </w:p>
    <w:p w14:paraId="641477D8" w14:textId="75CE6D4D" w:rsidR="00E551E7" w:rsidRPr="00462472" w:rsidRDefault="00BD722B" w:rsidP="007C58D9">
      <w:pPr>
        <w:pStyle w:val="Heading3"/>
        <w:rPr>
          <w:rFonts w:asciiTheme="minorHAnsi" w:hAnsiTheme="minorHAnsi"/>
          <w:b w:val="0"/>
          <w:color w:val="auto"/>
        </w:rPr>
      </w:pPr>
      <w:r w:rsidRPr="00462472">
        <w:rPr>
          <w:rFonts w:asciiTheme="minorHAnsi" w:hAnsiTheme="minorHAnsi"/>
          <w:b w:val="0"/>
          <w:color w:val="auto"/>
        </w:rPr>
        <w:t>Time R</w:t>
      </w:r>
      <w:r w:rsidR="00E551E7" w:rsidRPr="00462472">
        <w:rPr>
          <w:rFonts w:asciiTheme="minorHAnsi" w:hAnsiTheme="minorHAnsi"/>
          <w:b w:val="0"/>
          <w:color w:val="auto"/>
        </w:rPr>
        <w:t>equired:</w:t>
      </w:r>
    </w:p>
    <w:p w14:paraId="00468718" w14:textId="153A2C44" w:rsidR="00E551E7" w:rsidRPr="00462472" w:rsidRDefault="0074522C" w:rsidP="00A342ED">
      <w:pPr>
        <w:pStyle w:val="ListParagraph"/>
        <w:numPr>
          <w:ilvl w:val="0"/>
          <w:numId w:val="44"/>
        </w:numPr>
      </w:pPr>
      <w:r w:rsidRPr="00462472">
        <w:t>Available mid-July</w:t>
      </w:r>
      <w:r w:rsidR="00E551E7" w:rsidRPr="00462472">
        <w:t xml:space="preserve"> to </w:t>
      </w:r>
      <w:r w:rsidRPr="00462472">
        <w:t>early Sep</w:t>
      </w:r>
      <w:r w:rsidR="00E551E7" w:rsidRPr="00462472">
        <w:t xml:space="preserve">, attend meeting every </w:t>
      </w:r>
      <w:r w:rsidRPr="00462472">
        <w:t>other week</w:t>
      </w:r>
    </w:p>
    <w:p w14:paraId="2CB94D3B" w14:textId="77777777" w:rsidR="00E551E7" w:rsidRPr="00462472" w:rsidRDefault="00E551E7" w:rsidP="00A342ED">
      <w:pPr>
        <w:pStyle w:val="ListParagraph"/>
        <w:numPr>
          <w:ilvl w:val="0"/>
          <w:numId w:val="44"/>
        </w:numPr>
      </w:pPr>
      <w:r w:rsidRPr="00462472">
        <w:t>Able to review and provide comments through emails or online share documents</w:t>
      </w:r>
    </w:p>
    <w:p w14:paraId="5BD49C09" w14:textId="08B661C3" w:rsidR="00274E5C" w:rsidRPr="00462472" w:rsidRDefault="00BD722B" w:rsidP="007C58D9">
      <w:pPr>
        <w:pStyle w:val="Heading2"/>
        <w:rPr>
          <w:rFonts w:asciiTheme="minorHAnsi" w:hAnsiTheme="minorHAnsi"/>
          <w:color w:val="auto"/>
          <w:sz w:val="22"/>
          <w:szCs w:val="22"/>
        </w:rPr>
      </w:pPr>
      <w:r w:rsidRPr="00462472">
        <w:rPr>
          <w:rFonts w:asciiTheme="minorHAnsi" w:hAnsiTheme="minorHAnsi"/>
          <w:color w:val="auto"/>
          <w:sz w:val="22"/>
          <w:szCs w:val="22"/>
        </w:rPr>
        <w:t xml:space="preserve">ASSESS COMMITTEE </w:t>
      </w:r>
    </w:p>
    <w:p w14:paraId="03A33BC8" w14:textId="0C0E726A" w:rsidR="003717B3" w:rsidRPr="00462472" w:rsidRDefault="00BD722B" w:rsidP="00BD722B">
      <w:pPr>
        <w:spacing w:after="0"/>
      </w:pPr>
      <w:r w:rsidRPr="00462472">
        <w:t xml:space="preserve">Responsibilities: </w:t>
      </w:r>
    </w:p>
    <w:p w14:paraId="28392373" w14:textId="4D5E9D99" w:rsidR="00274E5C" w:rsidRPr="00462472" w:rsidRDefault="00BD722B" w:rsidP="007C58D9">
      <w:pPr>
        <w:pStyle w:val="ListParagraph"/>
        <w:numPr>
          <w:ilvl w:val="0"/>
          <w:numId w:val="1"/>
        </w:numPr>
      </w:pPr>
      <w:r w:rsidRPr="00462472">
        <w:t>Develop intake tool for use in coordinated assessment process</w:t>
      </w:r>
    </w:p>
    <w:p w14:paraId="3311CAAB" w14:textId="77777777" w:rsidR="0074522C" w:rsidRPr="00462472" w:rsidRDefault="0074522C" w:rsidP="007C58D9">
      <w:pPr>
        <w:pStyle w:val="ListParagraph"/>
        <w:numPr>
          <w:ilvl w:val="0"/>
          <w:numId w:val="3"/>
        </w:numPr>
      </w:pPr>
      <w:r w:rsidRPr="00462472">
        <w:t>Review and revise the current intake tools</w:t>
      </w:r>
    </w:p>
    <w:p w14:paraId="4C98DE6F" w14:textId="41D0CD6D" w:rsidR="0074522C" w:rsidRPr="00462472" w:rsidRDefault="0074522C" w:rsidP="007C58D9">
      <w:pPr>
        <w:pStyle w:val="ListParagraph"/>
        <w:numPr>
          <w:ilvl w:val="0"/>
          <w:numId w:val="3"/>
        </w:numPr>
      </w:pPr>
      <w:r w:rsidRPr="00462472">
        <w:t>Incorporate vulnerability assessment</w:t>
      </w:r>
      <w:r w:rsidR="00BD722B" w:rsidRPr="00462472">
        <w:t xml:space="preserve"> (as needed)</w:t>
      </w:r>
    </w:p>
    <w:p w14:paraId="1F9A19C6" w14:textId="7C913CDE" w:rsidR="002D4CFB" w:rsidRPr="00462472" w:rsidRDefault="002D4CFB" w:rsidP="007C58D9">
      <w:pPr>
        <w:pStyle w:val="ListParagraph"/>
        <w:numPr>
          <w:ilvl w:val="0"/>
          <w:numId w:val="3"/>
        </w:numPr>
      </w:pPr>
      <w:r w:rsidRPr="00462472">
        <w:t xml:space="preserve">Establish protocols for </w:t>
      </w:r>
      <w:r w:rsidR="00BD722B" w:rsidRPr="00462472">
        <w:t xml:space="preserve">use of intake tools based on </w:t>
      </w:r>
      <w:r w:rsidRPr="00462472">
        <w:t xml:space="preserve">approved </w:t>
      </w:r>
      <w:r w:rsidR="00BD722B" w:rsidRPr="00462472">
        <w:t>coordinated assessment team model</w:t>
      </w:r>
    </w:p>
    <w:p w14:paraId="75DB8569" w14:textId="77777777" w:rsidR="00E551E7" w:rsidRPr="00462472" w:rsidRDefault="00E551E7" w:rsidP="007C58D9">
      <w:pPr>
        <w:pStyle w:val="ListParagraph"/>
        <w:numPr>
          <w:ilvl w:val="0"/>
          <w:numId w:val="1"/>
        </w:numPr>
      </w:pPr>
      <w:r w:rsidRPr="00462472">
        <w:t>Finalize the Assessment tools</w:t>
      </w:r>
    </w:p>
    <w:p w14:paraId="6C73C397" w14:textId="45ECB571" w:rsidR="00BD722B" w:rsidRPr="00462472" w:rsidRDefault="00BD722B" w:rsidP="00BD722B">
      <w:pPr>
        <w:pStyle w:val="ListParagraph"/>
        <w:numPr>
          <w:ilvl w:val="1"/>
          <w:numId w:val="1"/>
        </w:numPr>
      </w:pPr>
      <w:r w:rsidRPr="00462472">
        <w:t>Review and revise the current assessment tools</w:t>
      </w:r>
    </w:p>
    <w:p w14:paraId="302356B7" w14:textId="77777777" w:rsidR="00BD722B" w:rsidRPr="00462472" w:rsidRDefault="00BD722B" w:rsidP="00BD722B">
      <w:pPr>
        <w:pStyle w:val="ListParagraph"/>
        <w:numPr>
          <w:ilvl w:val="1"/>
          <w:numId w:val="1"/>
        </w:numPr>
      </w:pPr>
      <w:r w:rsidRPr="00462472">
        <w:t>Incorporate vulnerability assessment (as needed)</w:t>
      </w:r>
    </w:p>
    <w:p w14:paraId="56C282D2" w14:textId="772B8C4E" w:rsidR="00BD722B" w:rsidRPr="00462472" w:rsidRDefault="00BD722B" w:rsidP="00BD722B">
      <w:pPr>
        <w:pStyle w:val="ListParagraph"/>
        <w:numPr>
          <w:ilvl w:val="1"/>
          <w:numId w:val="1"/>
        </w:numPr>
      </w:pPr>
      <w:r w:rsidRPr="00462472">
        <w:t>Establish protocols for use of assessment tools based on approved coordinated assessment team model</w:t>
      </w:r>
    </w:p>
    <w:p w14:paraId="74399DC1" w14:textId="6E4DEC51" w:rsidR="002D4CFB" w:rsidRPr="00462472" w:rsidRDefault="00BD722B" w:rsidP="007C58D9">
      <w:pPr>
        <w:pStyle w:val="ListParagraph"/>
        <w:numPr>
          <w:ilvl w:val="0"/>
          <w:numId w:val="1"/>
        </w:numPr>
      </w:pPr>
      <w:r w:rsidRPr="00462472">
        <w:t>Review and revise current written s</w:t>
      </w:r>
      <w:r w:rsidR="002D4CFB" w:rsidRPr="00462472">
        <w:t>tandards based on intake and assessment protocols</w:t>
      </w:r>
    </w:p>
    <w:p w14:paraId="6165F96F" w14:textId="77777777" w:rsidR="002D4CFB" w:rsidRPr="00462472" w:rsidRDefault="003717B3" w:rsidP="007C58D9">
      <w:pPr>
        <w:pStyle w:val="ListParagraph"/>
        <w:numPr>
          <w:ilvl w:val="0"/>
          <w:numId w:val="1"/>
        </w:numPr>
      </w:pPr>
      <w:r w:rsidRPr="00462472">
        <w:t xml:space="preserve">Develop policy on </w:t>
      </w:r>
      <w:r w:rsidR="002D4CFB" w:rsidRPr="00462472">
        <w:t>the right of refusal (client /provider) and sanctioning</w:t>
      </w:r>
    </w:p>
    <w:p w14:paraId="201F0F23" w14:textId="0791D7B7" w:rsidR="002D4CFB" w:rsidRPr="00462472" w:rsidRDefault="002D4CFB" w:rsidP="007C58D9">
      <w:pPr>
        <w:pStyle w:val="ListParagraph"/>
        <w:numPr>
          <w:ilvl w:val="0"/>
          <w:numId w:val="1"/>
        </w:numPr>
      </w:pPr>
      <w:r w:rsidRPr="00462472">
        <w:t xml:space="preserve">Develop </w:t>
      </w:r>
      <w:r w:rsidR="00BD722B" w:rsidRPr="00462472">
        <w:t xml:space="preserve">a standardized </w:t>
      </w:r>
      <w:r w:rsidR="00E328A2" w:rsidRPr="00462472">
        <w:t xml:space="preserve">scoring </w:t>
      </w:r>
      <w:r w:rsidR="00BD722B" w:rsidRPr="00462472">
        <w:t>m</w:t>
      </w:r>
      <w:r w:rsidRPr="00462472">
        <w:t>echanism</w:t>
      </w:r>
      <w:r w:rsidR="00BD722B" w:rsidRPr="00462472">
        <w:t xml:space="preserve"> </w:t>
      </w:r>
      <w:r w:rsidR="00E328A2" w:rsidRPr="00462472">
        <w:t>to determine placement</w:t>
      </w:r>
    </w:p>
    <w:p w14:paraId="2BAAE818" w14:textId="77777777" w:rsidR="00BD722B" w:rsidRPr="00462472" w:rsidRDefault="00BD722B" w:rsidP="00BD722B">
      <w:pPr>
        <w:pStyle w:val="Heading3"/>
        <w:rPr>
          <w:rFonts w:asciiTheme="minorHAnsi" w:hAnsiTheme="minorHAnsi"/>
          <w:b w:val="0"/>
          <w:color w:val="auto"/>
        </w:rPr>
      </w:pPr>
      <w:r w:rsidRPr="00462472">
        <w:rPr>
          <w:rFonts w:asciiTheme="minorHAnsi" w:hAnsiTheme="minorHAnsi"/>
          <w:b w:val="0"/>
          <w:color w:val="auto"/>
        </w:rPr>
        <w:t xml:space="preserve">Persons with the following experience are encouraged to participate: </w:t>
      </w:r>
    </w:p>
    <w:p w14:paraId="5696A98C" w14:textId="652484E4" w:rsidR="00BD722B" w:rsidRPr="00462472" w:rsidRDefault="00BD722B" w:rsidP="00BD722B">
      <w:pPr>
        <w:pStyle w:val="Heading3"/>
        <w:numPr>
          <w:ilvl w:val="0"/>
          <w:numId w:val="45"/>
        </w:numPr>
        <w:spacing w:before="0" w:line="240" w:lineRule="auto"/>
        <w:ind w:left="763"/>
        <w:rPr>
          <w:rFonts w:asciiTheme="minorHAnsi" w:hAnsiTheme="minorHAnsi"/>
          <w:b w:val="0"/>
          <w:color w:val="auto"/>
        </w:rPr>
      </w:pPr>
      <w:r w:rsidRPr="00462472">
        <w:rPr>
          <w:rFonts w:asciiTheme="minorHAnsi" w:hAnsiTheme="minorHAnsi"/>
          <w:b w:val="0"/>
          <w:color w:val="auto"/>
        </w:rPr>
        <w:t>Intake and Assignment Design</w:t>
      </w:r>
    </w:p>
    <w:p w14:paraId="6CF34EFA" w14:textId="77777777" w:rsidR="00BD722B" w:rsidRPr="00462472" w:rsidRDefault="00BD722B" w:rsidP="00BD722B">
      <w:pPr>
        <w:pStyle w:val="Heading3"/>
        <w:numPr>
          <w:ilvl w:val="0"/>
          <w:numId w:val="45"/>
        </w:numPr>
        <w:spacing w:before="0" w:line="240" w:lineRule="auto"/>
        <w:ind w:left="763"/>
        <w:rPr>
          <w:rFonts w:asciiTheme="minorHAnsi" w:hAnsiTheme="minorHAnsi"/>
          <w:b w:val="0"/>
          <w:color w:val="auto"/>
        </w:rPr>
      </w:pPr>
      <w:r w:rsidRPr="00462472">
        <w:rPr>
          <w:rFonts w:asciiTheme="minorHAnsi" w:hAnsiTheme="minorHAnsi"/>
          <w:b w:val="0"/>
          <w:color w:val="auto"/>
        </w:rPr>
        <w:t>Program Design</w:t>
      </w:r>
    </w:p>
    <w:p w14:paraId="7DF92F68" w14:textId="5763A2BE" w:rsidR="00BD722B" w:rsidRPr="00462472" w:rsidRDefault="00BD722B" w:rsidP="00E328A2">
      <w:pPr>
        <w:pStyle w:val="ListParagraph"/>
        <w:numPr>
          <w:ilvl w:val="0"/>
          <w:numId w:val="45"/>
        </w:numPr>
        <w:spacing w:after="0" w:line="240" w:lineRule="auto"/>
        <w:ind w:left="763"/>
      </w:pPr>
      <w:r w:rsidRPr="00462472">
        <w:t>Policy Writing</w:t>
      </w:r>
      <w:r w:rsidR="00E328A2" w:rsidRPr="00462472">
        <w:t>/</w:t>
      </w:r>
      <w:r w:rsidRPr="00462472">
        <w:t>Organizational Governance</w:t>
      </w:r>
    </w:p>
    <w:p w14:paraId="24674092" w14:textId="2824E9F2" w:rsidR="00E328A2" w:rsidRPr="00462472" w:rsidRDefault="00E328A2" w:rsidP="00E328A2">
      <w:pPr>
        <w:pStyle w:val="ListParagraph"/>
        <w:numPr>
          <w:ilvl w:val="0"/>
          <w:numId w:val="45"/>
        </w:numPr>
        <w:spacing w:after="0" w:line="240" w:lineRule="auto"/>
        <w:ind w:left="763"/>
      </w:pPr>
      <w:r w:rsidRPr="00462472">
        <w:t>Rubric Design</w:t>
      </w:r>
    </w:p>
    <w:p w14:paraId="522F9B96" w14:textId="24BAF555" w:rsidR="008A4666" w:rsidRPr="00462472" w:rsidRDefault="00BD722B" w:rsidP="007C58D9">
      <w:pPr>
        <w:pStyle w:val="Heading3"/>
        <w:rPr>
          <w:rFonts w:asciiTheme="minorHAnsi" w:hAnsiTheme="minorHAnsi"/>
          <w:b w:val="0"/>
          <w:color w:val="auto"/>
        </w:rPr>
      </w:pPr>
      <w:r w:rsidRPr="00462472">
        <w:rPr>
          <w:rFonts w:asciiTheme="minorHAnsi" w:hAnsiTheme="minorHAnsi"/>
          <w:b w:val="0"/>
          <w:color w:val="auto"/>
        </w:rPr>
        <w:t>Time R</w:t>
      </w:r>
      <w:r w:rsidR="008A4666" w:rsidRPr="00462472">
        <w:rPr>
          <w:rFonts w:asciiTheme="minorHAnsi" w:hAnsiTheme="minorHAnsi"/>
          <w:b w:val="0"/>
          <w:color w:val="auto"/>
        </w:rPr>
        <w:t>equired:</w:t>
      </w:r>
    </w:p>
    <w:p w14:paraId="07709B78" w14:textId="525B578A" w:rsidR="008A4666" w:rsidRPr="00462472" w:rsidRDefault="008A4666" w:rsidP="00E328A2">
      <w:pPr>
        <w:pStyle w:val="ListParagraph"/>
        <w:numPr>
          <w:ilvl w:val="0"/>
          <w:numId w:val="46"/>
        </w:numPr>
      </w:pPr>
      <w:r w:rsidRPr="00462472">
        <w:t>Available mid-July to late-Sep, a</w:t>
      </w:r>
      <w:r w:rsidR="00887E87" w:rsidRPr="00462472">
        <w:t>ttend meeting every other week</w:t>
      </w:r>
    </w:p>
    <w:p w14:paraId="0608F322" w14:textId="77777777" w:rsidR="008A4666" w:rsidRPr="00462472" w:rsidRDefault="008A4666" w:rsidP="00E328A2">
      <w:pPr>
        <w:pStyle w:val="ListParagraph"/>
        <w:numPr>
          <w:ilvl w:val="0"/>
          <w:numId w:val="46"/>
        </w:numPr>
      </w:pPr>
      <w:r w:rsidRPr="00462472">
        <w:t>Able to review and provide comments through emails or online share documents</w:t>
      </w:r>
    </w:p>
    <w:p w14:paraId="20641D18" w14:textId="597CD5D2" w:rsidR="002D4CFB" w:rsidRPr="00462472" w:rsidRDefault="00E328A2" w:rsidP="007C58D9">
      <w:pPr>
        <w:pStyle w:val="Heading2"/>
        <w:rPr>
          <w:rFonts w:asciiTheme="minorHAnsi" w:hAnsiTheme="minorHAnsi"/>
          <w:color w:val="auto"/>
          <w:sz w:val="22"/>
          <w:szCs w:val="22"/>
        </w:rPr>
      </w:pPr>
      <w:r w:rsidRPr="00462472">
        <w:rPr>
          <w:rFonts w:asciiTheme="minorHAnsi" w:hAnsiTheme="minorHAnsi"/>
          <w:color w:val="auto"/>
          <w:sz w:val="22"/>
          <w:szCs w:val="22"/>
        </w:rPr>
        <w:lastRenderedPageBreak/>
        <w:t>ASSIGN COMMITTEE</w:t>
      </w:r>
    </w:p>
    <w:p w14:paraId="6F7D8BF9" w14:textId="3E6FD1E8" w:rsidR="00E328A2" w:rsidRPr="00462472" w:rsidRDefault="00E328A2" w:rsidP="00E328A2">
      <w:pPr>
        <w:spacing w:after="0"/>
      </w:pPr>
      <w:r w:rsidRPr="00462472">
        <w:t xml:space="preserve">Responsibilities: </w:t>
      </w:r>
    </w:p>
    <w:p w14:paraId="5F6A2585" w14:textId="3694FABC" w:rsidR="008A4666" w:rsidRPr="00462472" w:rsidRDefault="00887E87" w:rsidP="007C58D9">
      <w:pPr>
        <w:pStyle w:val="ListParagraph"/>
        <w:numPr>
          <w:ilvl w:val="0"/>
          <w:numId w:val="6"/>
        </w:numPr>
        <w:ind w:left="720"/>
      </w:pPr>
      <w:r w:rsidRPr="00462472">
        <w:t>Develop policies</w:t>
      </w:r>
      <w:r w:rsidR="008A4666" w:rsidRPr="00462472">
        <w:t xml:space="preserve"> and procedure</w:t>
      </w:r>
      <w:r w:rsidRPr="00462472">
        <w:t>s for coordinated assessment referral p</w:t>
      </w:r>
      <w:r w:rsidR="008A4666" w:rsidRPr="00462472">
        <w:t>rocess</w:t>
      </w:r>
      <w:r w:rsidRPr="00462472">
        <w:t xml:space="preserve"> including, but not limited to:</w:t>
      </w:r>
    </w:p>
    <w:p w14:paraId="0DBCFB0C" w14:textId="77777777" w:rsidR="00887E87" w:rsidRPr="00462472" w:rsidRDefault="00887E87" w:rsidP="00887E87">
      <w:pPr>
        <w:pStyle w:val="ListParagraph"/>
        <w:numPr>
          <w:ilvl w:val="0"/>
          <w:numId w:val="49"/>
        </w:numPr>
      </w:pPr>
      <w:r w:rsidRPr="00462472">
        <w:t>Overall referral process based on approved coordinated assessment model</w:t>
      </w:r>
    </w:p>
    <w:p w14:paraId="25F7B0A3" w14:textId="77777777" w:rsidR="00887E87" w:rsidRPr="00462472" w:rsidRDefault="00887E87" w:rsidP="00887E87">
      <w:pPr>
        <w:pStyle w:val="ListParagraph"/>
        <w:numPr>
          <w:ilvl w:val="0"/>
          <w:numId w:val="49"/>
        </w:numPr>
      </w:pPr>
      <w:r w:rsidRPr="00462472">
        <w:t>Payment approvals</w:t>
      </w:r>
    </w:p>
    <w:p w14:paraId="2A401650" w14:textId="77777777" w:rsidR="00887E87" w:rsidRPr="00462472" w:rsidRDefault="00887E87" w:rsidP="00887E87">
      <w:pPr>
        <w:pStyle w:val="ListParagraph"/>
        <w:numPr>
          <w:ilvl w:val="0"/>
          <w:numId w:val="49"/>
        </w:numPr>
      </w:pPr>
      <w:r w:rsidRPr="00462472">
        <w:t>Incorporation of client choice/client preference</w:t>
      </w:r>
    </w:p>
    <w:p w14:paraId="77A4BE45" w14:textId="77777777" w:rsidR="00887E87" w:rsidRPr="00462472" w:rsidRDefault="00887E87" w:rsidP="00887E87">
      <w:pPr>
        <w:pStyle w:val="ListParagraph"/>
        <w:numPr>
          <w:ilvl w:val="0"/>
          <w:numId w:val="49"/>
        </w:numPr>
      </w:pPr>
      <w:r w:rsidRPr="00462472">
        <w:t xml:space="preserve">Right of refusal (client/program) and sanctioning </w:t>
      </w:r>
    </w:p>
    <w:p w14:paraId="7B8DE5FC" w14:textId="7AE0779F" w:rsidR="00887E87" w:rsidRPr="00462472" w:rsidRDefault="00887E87" w:rsidP="00887E87">
      <w:pPr>
        <w:pStyle w:val="ListParagraph"/>
        <w:numPr>
          <w:ilvl w:val="0"/>
          <w:numId w:val="49"/>
        </w:numPr>
      </w:pPr>
      <w:r w:rsidRPr="00462472">
        <w:t>“Shared risk pool” concept or incentive model for hardest to serve clients</w:t>
      </w:r>
    </w:p>
    <w:p w14:paraId="1925EC10" w14:textId="7EAE30AA" w:rsidR="00887E87" w:rsidRPr="00462472" w:rsidRDefault="00887E87" w:rsidP="007C58D9">
      <w:pPr>
        <w:pStyle w:val="ListParagraph"/>
        <w:numPr>
          <w:ilvl w:val="0"/>
          <w:numId w:val="6"/>
        </w:numPr>
        <w:ind w:left="720"/>
      </w:pPr>
      <w:r w:rsidRPr="00462472">
        <w:t>Finalize referral policies based on coordinated assessment model</w:t>
      </w:r>
    </w:p>
    <w:p w14:paraId="57D9FF06" w14:textId="77777777" w:rsidR="00E328A2" w:rsidRPr="00462472" w:rsidRDefault="00E328A2" w:rsidP="00E328A2">
      <w:pPr>
        <w:pStyle w:val="Heading3"/>
        <w:rPr>
          <w:rFonts w:asciiTheme="minorHAnsi" w:hAnsiTheme="minorHAnsi"/>
          <w:b w:val="0"/>
          <w:color w:val="auto"/>
        </w:rPr>
      </w:pPr>
      <w:r w:rsidRPr="00462472">
        <w:rPr>
          <w:rFonts w:asciiTheme="minorHAnsi" w:hAnsiTheme="minorHAnsi"/>
          <w:b w:val="0"/>
          <w:color w:val="auto"/>
        </w:rPr>
        <w:t xml:space="preserve">Persons with the following experience are encouraged to participate: </w:t>
      </w:r>
    </w:p>
    <w:p w14:paraId="269C781F" w14:textId="77777777" w:rsidR="00E328A2" w:rsidRPr="00462472" w:rsidRDefault="00E328A2" w:rsidP="00E328A2">
      <w:pPr>
        <w:pStyle w:val="Heading3"/>
        <w:numPr>
          <w:ilvl w:val="0"/>
          <w:numId w:val="45"/>
        </w:numPr>
        <w:spacing w:before="0" w:line="240" w:lineRule="auto"/>
        <w:ind w:left="763"/>
        <w:rPr>
          <w:rFonts w:asciiTheme="minorHAnsi" w:hAnsiTheme="minorHAnsi"/>
          <w:b w:val="0"/>
          <w:color w:val="auto"/>
        </w:rPr>
      </w:pPr>
      <w:r w:rsidRPr="00462472">
        <w:rPr>
          <w:rFonts w:asciiTheme="minorHAnsi" w:hAnsiTheme="minorHAnsi"/>
          <w:b w:val="0"/>
          <w:color w:val="auto"/>
        </w:rPr>
        <w:t>Program Design</w:t>
      </w:r>
    </w:p>
    <w:p w14:paraId="5BB908DD" w14:textId="77777777" w:rsidR="00E328A2" w:rsidRPr="00462472" w:rsidRDefault="00E328A2" w:rsidP="00E328A2">
      <w:pPr>
        <w:pStyle w:val="ListParagraph"/>
        <w:numPr>
          <w:ilvl w:val="0"/>
          <w:numId w:val="45"/>
        </w:numPr>
        <w:spacing w:after="0" w:line="240" w:lineRule="auto"/>
        <w:ind w:left="763"/>
      </w:pPr>
      <w:r w:rsidRPr="00462472">
        <w:t>Policy Writing/Organizational Governance</w:t>
      </w:r>
    </w:p>
    <w:p w14:paraId="33EA03D1" w14:textId="3A136CDC" w:rsidR="00D34267" w:rsidRPr="00462472" w:rsidRDefault="00D34267" w:rsidP="00E328A2">
      <w:pPr>
        <w:pStyle w:val="ListParagraph"/>
        <w:numPr>
          <w:ilvl w:val="0"/>
          <w:numId w:val="45"/>
        </w:numPr>
        <w:spacing w:after="0" w:line="240" w:lineRule="auto"/>
        <w:ind w:left="763"/>
      </w:pPr>
      <w:r w:rsidRPr="00462472">
        <w:t>Law or Legal Studies</w:t>
      </w:r>
    </w:p>
    <w:p w14:paraId="57E8E1B4" w14:textId="0AA17896" w:rsidR="008A4666" w:rsidRPr="00462472" w:rsidRDefault="00E328A2" w:rsidP="007C58D9">
      <w:pPr>
        <w:pStyle w:val="Heading3"/>
        <w:rPr>
          <w:rFonts w:asciiTheme="minorHAnsi" w:hAnsiTheme="minorHAnsi"/>
          <w:b w:val="0"/>
          <w:color w:val="auto"/>
        </w:rPr>
      </w:pPr>
      <w:r w:rsidRPr="00462472">
        <w:rPr>
          <w:rFonts w:asciiTheme="minorHAnsi" w:hAnsiTheme="minorHAnsi"/>
          <w:b w:val="0"/>
          <w:color w:val="auto"/>
        </w:rPr>
        <w:t>Time R</w:t>
      </w:r>
      <w:r w:rsidR="008A4666" w:rsidRPr="00462472">
        <w:rPr>
          <w:rFonts w:asciiTheme="minorHAnsi" w:hAnsiTheme="minorHAnsi"/>
          <w:b w:val="0"/>
          <w:color w:val="auto"/>
        </w:rPr>
        <w:t>equired:</w:t>
      </w:r>
    </w:p>
    <w:p w14:paraId="1C27AC55" w14:textId="3D869349" w:rsidR="008A4666" w:rsidRPr="00462472" w:rsidRDefault="008A4666" w:rsidP="00E328A2">
      <w:pPr>
        <w:pStyle w:val="ListParagraph"/>
        <w:numPr>
          <w:ilvl w:val="0"/>
          <w:numId w:val="47"/>
        </w:numPr>
      </w:pPr>
      <w:r w:rsidRPr="00462472">
        <w:t xml:space="preserve">Available mid-Aug to late-Sep, </w:t>
      </w:r>
      <w:r w:rsidR="00887E87" w:rsidRPr="00462472">
        <w:t>attend meeting every other week</w:t>
      </w:r>
      <w:r w:rsidRPr="00462472">
        <w:t xml:space="preserve"> </w:t>
      </w:r>
    </w:p>
    <w:p w14:paraId="390AE89C" w14:textId="77777777" w:rsidR="008A4666" w:rsidRPr="00462472" w:rsidRDefault="008A4666" w:rsidP="00E328A2">
      <w:pPr>
        <w:pStyle w:val="ListParagraph"/>
        <w:numPr>
          <w:ilvl w:val="0"/>
          <w:numId w:val="47"/>
        </w:numPr>
      </w:pPr>
      <w:r w:rsidRPr="00462472">
        <w:t>Able to review and provide comments through emails or online share documents</w:t>
      </w:r>
    </w:p>
    <w:p w14:paraId="728A7732" w14:textId="7D6E263A" w:rsidR="00274E5C" w:rsidRPr="00462472" w:rsidRDefault="00E328A2" w:rsidP="007C58D9">
      <w:pPr>
        <w:pStyle w:val="Heading2"/>
        <w:rPr>
          <w:rFonts w:asciiTheme="minorHAnsi" w:hAnsiTheme="minorHAnsi"/>
          <w:color w:val="auto"/>
          <w:sz w:val="22"/>
          <w:szCs w:val="22"/>
        </w:rPr>
      </w:pPr>
      <w:r w:rsidRPr="00462472">
        <w:rPr>
          <w:rFonts w:asciiTheme="minorHAnsi" w:hAnsiTheme="minorHAnsi"/>
          <w:color w:val="auto"/>
          <w:sz w:val="22"/>
          <w:szCs w:val="22"/>
        </w:rPr>
        <w:t xml:space="preserve">ACCOUNT COMMITTEE </w:t>
      </w:r>
    </w:p>
    <w:p w14:paraId="5A1C157A" w14:textId="77777777" w:rsidR="00D34267" w:rsidRPr="00462472" w:rsidRDefault="00D34267" w:rsidP="00D34267">
      <w:pPr>
        <w:spacing w:after="0"/>
      </w:pPr>
      <w:r w:rsidRPr="00462472">
        <w:t xml:space="preserve">Responsibilities: </w:t>
      </w:r>
    </w:p>
    <w:p w14:paraId="6A244750" w14:textId="68E54911" w:rsidR="002D2A89" w:rsidRPr="00462472" w:rsidRDefault="002D2A89" w:rsidP="007C58D9">
      <w:pPr>
        <w:pStyle w:val="ListParagraph"/>
        <w:numPr>
          <w:ilvl w:val="0"/>
          <w:numId w:val="6"/>
        </w:numPr>
        <w:ind w:left="720"/>
      </w:pPr>
      <w:r w:rsidRPr="00462472">
        <w:t>Develop oversi</w:t>
      </w:r>
      <w:r w:rsidR="001A2701" w:rsidRPr="00462472">
        <w:t>ght policies and processes for coordinated a</w:t>
      </w:r>
      <w:r w:rsidRPr="00462472">
        <w:t xml:space="preserve">ssessment </w:t>
      </w:r>
      <w:r w:rsidR="001A2701" w:rsidRPr="00462472">
        <w:t>including but not limited to:</w:t>
      </w:r>
    </w:p>
    <w:p w14:paraId="55DF65A7" w14:textId="1D87C174" w:rsidR="001A2701" w:rsidRPr="00462472" w:rsidRDefault="001A2701" w:rsidP="001A2701">
      <w:pPr>
        <w:pStyle w:val="ListParagraph"/>
        <w:numPr>
          <w:ilvl w:val="1"/>
          <w:numId w:val="6"/>
        </w:numPr>
        <w:ind w:left="1440"/>
      </w:pPr>
      <w:r w:rsidRPr="00462472">
        <w:t>Goals and purpose of Advisory Board</w:t>
      </w:r>
    </w:p>
    <w:p w14:paraId="564ED188" w14:textId="77777777" w:rsidR="001A2701" w:rsidRPr="00462472" w:rsidRDefault="001A2701" w:rsidP="001A2701">
      <w:pPr>
        <w:pStyle w:val="ListParagraph"/>
        <w:numPr>
          <w:ilvl w:val="1"/>
          <w:numId w:val="6"/>
        </w:numPr>
        <w:ind w:left="1440"/>
      </w:pPr>
      <w:r w:rsidRPr="00462472">
        <w:t>Advisory Board membership characteristics and recruitment</w:t>
      </w:r>
    </w:p>
    <w:p w14:paraId="246937E5" w14:textId="2A133A5A" w:rsidR="001A2701" w:rsidRPr="00462472" w:rsidRDefault="001A2701" w:rsidP="001A2701">
      <w:pPr>
        <w:pStyle w:val="ListParagraph"/>
        <w:numPr>
          <w:ilvl w:val="1"/>
          <w:numId w:val="6"/>
        </w:numPr>
        <w:ind w:left="1440"/>
      </w:pPr>
      <w:r w:rsidRPr="00462472">
        <w:t>Advisory Board meeting schedule</w:t>
      </w:r>
    </w:p>
    <w:p w14:paraId="7CFE2E1E" w14:textId="77777777" w:rsidR="001A2701" w:rsidRPr="00462472" w:rsidRDefault="001A2701" w:rsidP="001A2701">
      <w:pPr>
        <w:pStyle w:val="ListParagraph"/>
        <w:numPr>
          <w:ilvl w:val="1"/>
          <w:numId w:val="6"/>
        </w:numPr>
        <w:ind w:left="1440"/>
      </w:pPr>
      <w:r w:rsidRPr="00462472">
        <w:t>Coordinated assessment functionality</w:t>
      </w:r>
    </w:p>
    <w:p w14:paraId="470686E2" w14:textId="485FFA02" w:rsidR="001A2701" w:rsidRPr="00462472" w:rsidRDefault="001A2701" w:rsidP="001A2701">
      <w:pPr>
        <w:pStyle w:val="ListParagraph"/>
        <w:numPr>
          <w:ilvl w:val="1"/>
          <w:numId w:val="6"/>
        </w:numPr>
        <w:ind w:left="1440"/>
      </w:pPr>
      <w:r w:rsidRPr="00462472">
        <w:t>Grievance procedures</w:t>
      </w:r>
    </w:p>
    <w:p w14:paraId="0CD0B16A" w14:textId="11FDAEE4" w:rsidR="002D2A89" w:rsidRPr="00462472" w:rsidRDefault="001A2701" w:rsidP="007C58D9">
      <w:pPr>
        <w:pStyle w:val="ListParagraph"/>
        <w:numPr>
          <w:ilvl w:val="0"/>
          <w:numId w:val="6"/>
        </w:numPr>
        <w:ind w:left="720"/>
      </w:pPr>
      <w:r w:rsidRPr="00462472">
        <w:t>Develop e</w:t>
      </w:r>
      <w:r w:rsidR="002D2A89" w:rsidRPr="00462472">
        <w:t xml:space="preserve">valuation process </w:t>
      </w:r>
      <w:r w:rsidRPr="00462472">
        <w:t>including but not limited to:</w:t>
      </w:r>
    </w:p>
    <w:p w14:paraId="36B1C1A6" w14:textId="2DED0C88" w:rsidR="001A2701" w:rsidRPr="00462472" w:rsidRDefault="001A2701" w:rsidP="007C58D9">
      <w:pPr>
        <w:pStyle w:val="ListParagraph"/>
        <w:numPr>
          <w:ilvl w:val="0"/>
          <w:numId w:val="6"/>
        </w:numPr>
        <w:ind w:left="720"/>
      </w:pPr>
      <w:r w:rsidRPr="00462472">
        <w:t>Documentation of oversight policies and processes</w:t>
      </w:r>
    </w:p>
    <w:p w14:paraId="6E0221D4" w14:textId="2CFC59FE" w:rsidR="001A2701" w:rsidRPr="00462472" w:rsidRDefault="001A2701" w:rsidP="007C58D9">
      <w:pPr>
        <w:pStyle w:val="ListParagraph"/>
        <w:numPr>
          <w:ilvl w:val="0"/>
          <w:numId w:val="6"/>
        </w:numPr>
        <w:ind w:left="720"/>
      </w:pPr>
      <w:r w:rsidRPr="00462472">
        <w:t>Documentation of evaluation process</w:t>
      </w:r>
    </w:p>
    <w:p w14:paraId="2B3B918E" w14:textId="77777777" w:rsidR="001A2701" w:rsidRPr="00462472" w:rsidRDefault="001A2701" w:rsidP="001A2701">
      <w:pPr>
        <w:pStyle w:val="Heading3"/>
        <w:rPr>
          <w:rFonts w:asciiTheme="minorHAnsi" w:hAnsiTheme="minorHAnsi"/>
          <w:b w:val="0"/>
          <w:color w:val="auto"/>
        </w:rPr>
      </w:pPr>
      <w:r w:rsidRPr="00462472">
        <w:rPr>
          <w:rFonts w:asciiTheme="minorHAnsi" w:hAnsiTheme="minorHAnsi"/>
          <w:b w:val="0"/>
          <w:color w:val="auto"/>
        </w:rPr>
        <w:t xml:space="preserve">Persons with the following experience are encouraged to participate: </w:t>
      </w:r>
    </w:p>
    <w:p w14:paraId="274BC43D" w14:textId="77777777" w:rsidR="001A2701" w:rsidRPr="00462472" w:rsidRDefault="001A2701" w:rsidP="001A2701">
      <w:pPr>
        <w:pStyle w:val="Heading3"/>
        <w:numPr>
          <w:ilvl w:val="0"/>
          <w:numId w:val="45"/>
        </w:numPr>
        <w:spacing w:before="0" w:line="240" w:lineRule="auto"/>
        <w:ind w:left="763"/>
        <w:rPr>
          <w:rFonts w:asciiTheme="minorHAnsi" w:hAnsiTheme="minorHAnsi"/>
          <w:b w:val="0"/>
          <w:color w:val="auto"/>
        </w:rPr>
      </w:pPr>
      <w:r w:rsidRPr="00462472">
        <w:rPr>
          <w:rFonts w:asciiTheme="minorHAnsi" w:hAnsiTheme="minorHAnsi"/>
          <w:b w:val="0"/>
          <w:color w:val="auto"/>
        </w:rPr>
        <w:t>Program Design</w:t>
      </w:r>
    </w:p>
    <w:p w14:paraId="20B40EDC" w14:textId="77777777" w:rsidR="001A2701" w:rsidRPr="00462472" w:rsidRDefault="001A2701" w:rsidP="001A2701">
      <w:pPr>
        <w:pStyle w:val="ListParagraph"/>
        <w:numPr>
          <w:ilvl w:val="0"/>
          <w:numId w:val="45"/>
        </w:numPr>
        <w:spacing w:after="0" w:line="240" w:lineRule="auto"/>
        <w:ind w:left="763"/>
      </w:pPr>
      <w:r w:rsidRPr="00462472">
        <w:t>Policy Writing/Organizational Governance</w:t>
      </w:r>
    </w:p>
    <w:p w14:paraId="36AAD854" w14:textId="77777777" w:rsidR="001A2701" w:rsidRPr="00462472" w:rsidRDefault="001A2701" w:rsidP="001A2701">
      <w:pPr>
        <w:pStyle w:val="ListParagraph"/>
        <w:numPr>
          <w:ilvl w:val="0"/>
          <w:numId w:val="45"/>
        </w:numPr>
        <w:spacing w:after="0" w:line="240" w:lineRule="auto"/>
        <w:ind w:left="763"/>
      </w:pPr>
      <w:r w:rsidRPr="00462472">
        <w:t>Law or Legal Studies</w:t>
      </w:r>
    </w:p>
    <w:p w14:paraId="59844DEE" w14:textId="0CA817A4" w:rsidR="001A2701" w:rsidRPr="00462472" w:rsidRDefault="001A2701" w:rsidP="001A2701">
      <w:pPr>
        <w:pStyle w:val="ListParagraph"/>
        <w:numPr>
          <w:ilvl w:val="0"/>
          <w:numId w:val="45"/>
        </w:numPr>
        <w:spacing w:after="0" w:line="240" w:lineRule="auto"/>
        <w:ind w:left="763"/>
      </w:pPr>
      <w:r w:rsidRPr="00462472">
        <w:t>Research/Evaluation</w:t>
      </w:r>
    </w:p>
    <w:p w14:paraId="3C3A92AC" w14:textId="5617AE9A" w:rsidR="002D2A89" w:rsidRPr="00462472" w:rsidRDefault="00E328A2" w:rsidP="007C58D9">
      <w:pPr>
        <w:pStyle w:val="Heading3"/>
        <w:rPr>
          <w:rFonts w:asciiTheme="minorHAnsi" w:hAnsiTheme="minorHAnsi"/>
          <w:color w:val="auto"/>
        </w:rPr>
      </w:pPr>
      <w:r w:rsidRPr="00462472">
        <w:rPr>
          <w:rFonts w:asciiTheme="minorHAnsi" w:hAnsiTheme="minorHAnsi"/>
          <w:color w:val="auto"/>
        </w:rPr>
        <w:t>Time Required</w:t>
      </w:r>
    </w:p>
    <w:p w14:paraId="2E19957F" w14:textId="77777777" w:rsidR="002D2A89" w:rsidRPr="00462472" w:rsidRDefault="002D2A89" w:rsidP="00E328A2">
      <w:pPr>
        <w:pStyle w:val="ListParagraph"/>
        <w:numPr>
          <w:ilvl w:val="0"/>
          <w:numId w:val="48"/>
        </w:numPr>
      </w:pPr>
      <w:r w:rsidRPr="00462472">
        <w:t xml:space="preserve">Available mid-Aug to late-Sep, attend meeting every other week. </w:t>
      </w:r>
    </w:p>
    <w:p w14:paraId="2688E7C7" w14:textId="77777777" w:rsidR="008A4666" w:rsidRPr="00462472" w:rsidRDefault="002D2A89" w:rsidP="00E328A2">
      <w:pPr>
        <w:pStyle w:val="ListParagraph"/>
        <w:numPr>
          <w:ilvl w:val="0"/>
          <w:numId w:val="48"/>
        </w:numPr>
      </w:pPr>
      <w:r w:rsidRPr="00462472">
        <w:t>Able to review and provide comments through emails or online share documents</w:t>
      </w:r>
    </w:p>
    <w:p w14:paraId="19EE7FEE" w14:textId="77777777" w:rsidR="00462472" w:rsidRPr="00462472" w:rsidRDefault="00462472" w:rsidP="00536375">
      <w:pPr>
        <w:ind w:left="360"/>
        <w:sectPr w:rsidR="00462472" w:rsidRPr="00462472" w:rsidSect="00912CE2">
          <w:footerReference w:type="even" r:id="rId15"/>
          <w:footerReference w:type="default" r:id="rId16"/>
          <w:pgSz w:w="12240" w:h="15840"/>
          <w:pgMar w:top="720" w:right="720" w:bottom="720" w:left="720" w:header="720" w:footer="720" w:gutter="0"/>
          <w:cols w:space="720"/>
          <w:docGrid w:linePitch="360"/>
        </w:sectPr>
      </w:pPr>
    </w:p>
    <w:tbl>
      <w:tblPr>
        <w:tblW w:w="14417" w:type="dxa"/>
        <w:tblInd w:w="93" w:type="dxa"/>
        <w:tblLayout w:type="fixed"/>
        <w:tblLook w:val="04A0" w:firstRow="1" w:lastRow="0" w:firstColumn="1" w:lastColumn="0" w:noHBand="0" w:noVBand="1"/>
      </w:tblPr>
      <w:tblGrid>
        <w:gridCol w:w="6945"/>
        <w:gridCol w:w="533"/>
        <w:gridCol w:w="534"/>
        <w:gridCol w:w="534"/>
        <w:gridCol w:w="533"/>
        <w:gridCol w:w="534"/>
        <w:gridCol w:w="534"/>
        <w:gridCol w:w="534"/>
        <w:gridCol w:w="533"/>
        <w:gridCol w:w="534"/>
        <w:gridCol w:w="534"/>
        <w:gridCol w:w="533"/>
        <w:gridCol w:w="534"/>
        <w:gridCol w:w="534"/>
        <w:gridCol w:w="534"/>
      </w:tblGrid>
      <w:tr w:rsidR="00462472" w:rsidRPr="00462472" w14:paraId="76307E3A" w14:textId="77777777" w:rsidTr="007D5AD9">
        <w:trPr>
          <w:trHeight w:val="365"/>
        </w:trPr>
        <w:tc>
          <w:tcPr>
            <w:tcW w:w="14417" w:type="dxa"/>
            <w:gridSpan w:val="15"/>
            <w:tcBorders>
              <w:top w:val="single" w:sz="8" w:space="0" w:color="auto"/>
              <w:left w:val="single" w:sz="4" w:space="0" w:color="auto"/>
              <w:bottom w:val="single" w:sz="8" w:space="0" w:color="auto"/>
              <w:right w:val="single" w:sz="4" w:space="0" w:color="auto"/>
            </w:tcBorders>
            <w:shd w:val="clear" w:color="000000" w:fill="E0E0E0"/>
            <w:vAlign w:val="center"/>
          </w:tcPr>
          <w:p w14:paraId="5D53E2CB" w14:textId="77777777" w:rsidR="00462472" w:rsidRPr="00462472" w:rsidRDefault="00462472" w:rsidP="007D5AD9">
            <w:pPr>
              <w:spacing w:after="0" w:line="240" w:lineRule="auto"/>
              <w:jc w:val="center"/>
              <w:rPr>
                <w:rFonts w:eastAsia="Times New Roman" w:cs="Times New Roman"/>
                <w:b/>
                <w:color w:val="000000"/>
                <w:sz w:val="23"/>
                <w:szCs w:val="23"/>
              </w:rPr>
            </w:pPr>
            <w:r w:rsidRPr="00462472">
              <w:rPr>
                <w:rFonts w:eastAsia="Times New Roman" w:cs="Times New Roman"/>
                <w:b/>
                <w:color w:val="000000"/>
                <w:sz w:val="23"/>
                <w:szCs w:val="23"/>
              </w:rPr>
              <w:lastRenderedPageBreak/>
              <w:t>ACCESS</w:t>
            </w:r>
          </w:p>
        </w:tc>
      </w:tr>
      <w:tr w:rsidR="00462472" w:rsidRPr="00462472" w14:paraId="5DA1D36D" w14:textId="77777777" w:rsidTr="007D5AD9">
        <w:trPr>
          <w:trHeight w:val="365"/>
        </w:trPr>
        <w:tc>
          <w:tcPr>
            <w:tcW w:w="6945" w:type="dxa"/>
            <w:tcBorders>
              <w:top w:val="single" w:sz="8" w:space="0" w:color="auto"/>
              <w:left w:val="single" w:sz="4" w:space="0" w:color="auto"/>
              <w:bottom w:val="single" w:sz="8" w:space="0" w:color="auto"/>
              <w:right w:val="single" w:sz="4" w:space="0" w:color="auto"/>
            </w:tcBorders>
            <w:shd w:val="clear" w:color="auto" w:fill="F3F3F3"/>
            <w:vAlign w:val="center"/>
            <w:hideMark/>
          </w:tcPr>
          <w:p w14:paraId="3D677A45" w14:textId="77777777" w:rsidR="00462472" w:rsidRPr="00462472" w:rsidRDefault="00462472" w:rsidP="007D5AD9">
            <w:pPr>
              <w:spacing w:after="0" w:line="240" w:lineRule="auto"/>
              <w:jc w:val="center"/>
              <w:rPr>
                <w:rFonts w:eastAsia="Times New Roman" w:cs="Times New Roman"/>
                <w:b/>
                <w:color w:val="000000"/>
                <w:sz w:val="23"/>
                <w:szCs w:val="23"/>
              </w:rPr>
            </w:pPr>
            <w:r w:rsidRPr="00462472">
              <w:rPr>
                <w:rFonts w:eastAsia="Times New Roman" w:cs="Times New Roman"/>
                <w:b/>
                <w:color w:val="000000"/>
                <w:sz w:val="23"/>
                <w:szCs w:val="23"/>
              </w:rPr>
              <w:t>ACTIVITY</w:t>
            </w:r>
          </w:p>
        </w:tc>
        <w:tc>
          <w:tcPr>
            <w:tcW w:w="533" w:type="dxa"/>
            <w:tcBorders>
              <w:top w:val="single" w:sz="4" w:space="0" w:color="auto"/>
              <w:left w:val="single" w:sz="4" w:space="0" w:color="auto"/>
              <w:bottom w:val="single" w:sz="4" w:space="0" w:color="auto"/>
              <w:right w:val="single" w:sz="4" w:space="0" w:color="auto"/>
            </w:tcBorders>
            <w:shd w:val="clear" w:color="auto" w:fill="F3F3F3"/>
            <w:vAlign w:val="center"/>
          </w:tcPr>
          <w:p w14:paraId="45CA8501"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June 29</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055D4C56"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July 6</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674631F7"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July 13</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3" w:type="dxa"/>
            <w:tcBorders>
              <w:top w:val="single" w:sz="4" w:space="0" w:color="auto"/>
              <w:left w:val="single" w:sz="4" w:space="0" w:color="auto"/>
              <w:bottom w:val="single" w:sz="4" w:space="0" w:color="auto"/>
              <w:right w:val="single" w:sz="4" w:space="0" w:color="auto"/>
            </w:tcBorders>
            <w:shd w:val="clear" w:color="auto" w:fill="F3F3F3"/>
          </w:tcPr>
          <w:p w14:paraId="0AF7CFD0"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July 20</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5FEC146F"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July 27</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7ED8D72A"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3</w:t>
            </w:r>
            <w:r w:rsidRPr="00462472">
              <w:rPr>
                <w:rFonts w:eastAsia="Times New Roman" w:cs="Times New Roman"/>
                <w:b/>
                <w:color w:val="000000"/>
                <w:sz w:val="16"/>
                <w:szCs w:val="16"/>
                <w:vertAlign w:val="superscript"/>
              </w:rPr>
              <w:t>rd</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5FC3553A"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10</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3" w:type="dxa"/>
            <w:tcBorders>
              <w:top w:val="single" w:sz="4" w:space="0" w:color="auto"/>
              <w:left w:val="single" w:sz="4" w:space="0" w:color="auto"/>
              <w:bottom w:val="single" w:sz="4" w:space="0" w:color="auto"/>
              <w:right w:val="single" w:sz="4" w:space="0" w:color="auto"/>
            </w:tcBorders>
            <w:shd w:val="clear" w:color="auto" w:fill="F3F3F3"/>
          </w:tcPr>
          <w:p w14:paraId="63A96C5B"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17</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75AEDA8A"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24</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5002C729"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31</w:t>
            </w:r>
            <w:r w:rsidRPr="00462472">
              <w:rPr>
                <w:rFonts w:eastAsia="Times New Roman" w:cs="Times New Roman"/>
                <w:b/>
                <w:color w:val="000000"/>
                <w:sz w:val="16"/>
                <w:szCs w:val="16"/>
                <w:vertAlign w:val="superscript"/>
              </w:rPr>
              <w:t>st</w:t>
            </w:r>
            <w:r w:rsidRPr="00462472">
              <w:rPr>
                <w:rFonts w:eastAsia="Times New Roman" w:cs="Times New Roman"/>
                <w:b/>
                <w:color w:val="000000"/>
                <w:sz w:val="16"/>
                <w:szCs w:val="16"/>
              </w:rPr>
              <w:t xml:space="preserve"> </w:t>
            </w:r>
          </w:p>
        </w:tc>
        <w:tc>
          <w:tcPr>
            <w:tcW w:w="533" w:type="dxa"/>
            <w:tcBorders>
              <w:top w:val="single" w:sz="4" w:space="0" w:color="auto"/>
              <w:left w:val="single" w:sz="4" w:space="0" w:color="auto"/>
              <w:bottom w:val="single" w:sz="4" w:space="0" w:color="auto"/>
              <w:right w:val="single" w:sz="4" w:space="0" w:color="auto"/>
            </w:tcBorders>
            <w:shd w:val="clear" w:color="auto" w:fill="F3F3F3"/>
          </w:tcPr>
          <w:p w14:paraId="159F4072"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Sept 7</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19781302"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Sept 14</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2E7DF30B"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Sept 21</w:t>
            </w:r>
            <w:r w:rsidRPr="00462472">
              <w:rPr>
                <w:rFonts w:eastAsia="Times New Roman" w:cs="Times New Roman"/>
                <w:b/>
                <w:color w:val="000000"/>
                <w:sz w:val="16"/>
                <w:szCs w:val="16"/>
                <w:vertAlign w:val="superscript"/>
              </w:rPr>
              <w:t>st</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30E1B321"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Sept 28</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r w:rsidRPr="00462472">
              <w:rPr>
                <w:rFonts w:eastAsia="Times New Roman" w:cs="Times New Roman"/>
                <w:b/>
                <w:color w:val="000000"/>
                <w:sz w:val="16"/>
                <w:szCs w:val="16"/>
                <w:vertAlign w:val="superscript"/>
              </w:rPr>
              <w:t xml:space="preserve"> </w:t>
            </w:r>
          </w:p>
        </w:tc>
      </w:tr>
      <w:tr w:rsidR="00462472" w:rsidRPr="00462472" w14:paraId="129EA7F5"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tcPr>
          <w:p w14:paraId="2438DFA8"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 xml:space="preserve">HAWNY Staff reviews and approves coordinated assessment project outline and draft of assessment team model </w:t>
            </w:r>
          </w:p>
        </w:tc>
        <w:tc>
          <w:tcPr>
            <w:tcW w:w="533" w:type="dxa"/>
            <w:tcBorders>
              <w:top w:val="nil"/>
              <w:left w:val="single" w:sz="4" w:space="0" w:color="auto"/>
              <w:bottom w:val="single" w:sz="4" w:space="0" w:color="auto"/>
              <w:right w:val="single" w:sz="4" w:space="0" w:color="auto"/>
            </w:tcBorders>
            <w:vAlign w:val="center"/>
          </w:tcPr>
          <w:p w14:paraId="34E8E874"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662A7B5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6CB74B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649EA8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CB6E03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EC34C2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54E6A2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7C4A89F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29CC7D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3AB529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3E8CD36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B981BF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575E05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62C7559"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269853BE"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6B9E2690" w14:textId="77777777" w:rsidR="00462472" w:rsidRPr="00462472" w:rsidRDefault="00462472" w:rsidP="007D5AD9">
            <w:pPr>
              <w:spacing w:after="0" w:line="240" w:lineRule="auto"/>
              <w:rPr>
                <w:rFonts w:eastAsia="Times New Roman" w:cs="Times New Roman"/>
                <w:bCs/>
                <w:color w:val="000000"/>
                <w:sz w:val="21"/>
                <w:szCs w:val="21"/>
              </w:rPr>
            </w:pPr>
            <w:r w:rsidRPr="00462472">
              <w:rPr>
                <w:rFonts w:eastAsia="Times New Roman" w:cs="Times New Roman"/>
                <w:bCs/>
                <w:color w:val="000000"/>
                <w:sz w:val="21"/>
                <w:szCs w:val="21"/>
              </w:rPr>
              <w:t>HAWNY Staff secures NYS language regarding shelter obligations</w:t>
            </w:r>
          </w:p>
        </w:tc>
        <w:tc>
          <w:tcPr>
            <w:tcW w:w="533" w:type="dxa"/>
            <w:tcBorders>
              <w:top w:val="nil"/>
              <w:left w:val="single" w:sz="4" w:space="0" w:color="auto"/>
              <w:bottom w:val="single" w:sz="4" w:space="0" w:color="auto"/>
              <w:right w:val="single" w:sz="4" w:space="0" w:color="auto"/>
            </w:tcBorders>
            <w:vAlign w:val="center"/>
          </w:tcPr>
          <w:p w14:paraId="2D3A43DF" w14:textId="77777777" w:rsidR="00462472" w:rsidRPr="00462472" w:rsidRDefault="00462472" w:rsidP="007D5AD9">
            <w:pPr>
              <w:spacing w:after="0" w:line="240" w:lineRule="auto"/>
              <w:jc w:val="center"/>
              <w:rPr>
                <w:rFonts w:eastAsia="Times New Roman" w:cs="Times New Roman"/>
                <w:bCs/>
                <w:color w:val="000000"/>
                <w:sz w:val="21"/>
                <w:szCs w:val="21"/>
              </w:rPr>
            </w:pPr>
            <w:r w:rsidRPr="00462472">
              <w:rPr>
                <w:rFonts w:eastAsia="Times New Roman" w:cs="Times New Roman"/>
                <w:bCs/>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2F4A88A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969ECF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FB4F90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CC262F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85AE33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1CB6DD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044218F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6C399B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8EDA66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60148C1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F4E1DD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2DB039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7258CD2"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627E7D9F"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3CD178BD"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HAWNY Staff selects and schedules meeting with key participants from homeless provider community to further develop assessment team model</w:t>
            </w:r>
          </w:p>
        </w:tc>
        <w:tc>
          <w:tcPr>
            <w:tcW w:w="533" w:type="dxa"/>
            <w:tcBorders>
              <w:top w:val="nil"/>
              <w:left w:val="single" w:sz="4" w:space="0" w:color="auto"/>
              <w:bottom w:val="single" w:sz="4" w:space="0" w:color="auto"/>
              <w:right w:val="single" w:sz="4" w:space="0" w:color="auto"/>
            </w:tcBorders>
            <w:vAlign w:val="center"/>
          </w:tcPr>
          <w:p w14:paraId="4B11C6E6"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0408300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92791E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0E14189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400270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4E53C8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94F3DB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1FFE697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E20127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F70D66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16DD83B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B11A3B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EC3A1B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21ECBD5"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71386201"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29A63566"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HAWNY Staff initiates conversations with Erie County Department of Social Services (DSS) leadership and staff related to coordinated access (include plan overview and draft model)</w:t>
            </w:r>
          </w:p>
        </w:tc>
        <w:tc>
          <w:tcPr>
            <w:tcW w:w="533" w:type="dxa"/>
            <w:tcBorders>
              <w:top w:val="nil"/>
              <w:left w:val="single" w:sz="4" w:space="0" w:color="auto"/>
              <w:bottom w:val="single" w:sz="4" w:space="0" w:color="auto"/>
              <w:right w:val="single" w:sz="4" w:space="0" w:color="auto"/>
            </w:tcBorders>
            <w:vAlign w:val="center"/>
          </w:tcPr>
          <w:p w14:paraId="685B4E7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1DDFEDB"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0C86BFF3"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3" w:type="dxa"/>
            <w:tcBorders>
              <w:top w:val="nil"/>
              <w:left w:val="single" w:sz="4" w:space="0" w:color="auto"/>
              <w:bottom w:val="single" w:sz="4" w:space="0" w:color="auto"/>
              <w:right w:val="single" w:sz="4" w:space="0" w:color="auto"/>
            </w:tcBorders>
            <w:vAlign w:val="center"/>
          </w:tcPr>
          <w:p w14:paraId="287E7D1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791642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FBADCC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EB42D6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613FDA2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9A2156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A1C634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7E1906C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1263A1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290565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64DC983"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12B5770E"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1B14C224"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ACCESS Committee initiates conversations with provider community regarding development of assessment team model; Review draft model</w:t>
            </w:r>
          </w:p>
        </w:tc>
        <w:tc>
          <w:tcPr>
            <w:tcW w:w="533" w:type="dxa"/>
            <w:tcBorders>
              <w:top w:val="nil"/>
              <w:left w:val="single" w:sz="4" w:space="0" w:color="auto"/>
              <w:bottom w:val="single" w:sz="4" w:space="0" w:color="auto"/>
              <w:right w:val="single" w:sz="4" w:space="0" w:color="auto"/>
            </w:tcBorders>
            <w:vAlign w:val="center"/>
          </w:tcPr>
          <w:p w14:paraId="0668A9A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8407B6C"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5CCBDAB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139186E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0F1142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B9ED38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72637E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003AE8B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EFF7C5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A52F69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3BCB025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6262E6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1D015D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6E2B7E5"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1B51BA91"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tcPr>
          <w:p w14:paraId="56A503AA"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 xml:space="preserve">HAWNY Staff discussions on diversion, after-hours, and disaster-related activities with DSS; Discuss temporary vs. longer term sheltering </w:t>
            </w:r>
          </w:p>
        </w:tc>
        <w:tc>
          <w:tcPr>
            <w:tcW w:w="533" w:type="dxa"/>
            <w:tcBorders>
              <w:top w:val="nil"/>
              <w:left w:val="single" w:sz="4" w:space="0" w:color="auto"/>
              <w:bottom w:val="single" w:sz="4" w:space="0" w:color="auto"/>
              <w:right w:val="single" w:sz="4" w:space="0" w:color="auto"/>
            </w:tcBorders>
            <w:vAlign w:val="center"/>
          </w:tcPr>
          <w:p w14:paraId="138A77B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21F4A9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57E96DE"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3" w:type="dxa"/>
            <w:tcBorders>
              <w:top w:val="nil"/>
              <w:left w:val="single" w:sz="4" w:space="0" w:color="auto"/>
              <w:bottom w:val="single" w:sz="4" w:space="0" w:color="auto"/>
              <w:right w:val="single" w:sz="4" w:space="0" w:color="auto"/>
            </w:tcBorders>
            <w:vAlign w:val="center"/>
          </w:tcPr>
          <w:p w14:paraId="246EAC13"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44CC1E2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5AEBD4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BA01C3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867588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FBAFD5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395E07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7D0808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4E0AD3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A60EFF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3E2B54B"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3E081280"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tcPr>
          <w:p w14:paraId="296F089F"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ACCESS Committee’s first revision of assessment team model draft to include team responsibilities; qualifications; background of team members; skill sets</w:t>
            </w:r>
          </w:p>
        </w:tc>
        <w:tc>
          <w:tcPr>
            <w:tcW w:w="533" w:type="dxa"/>
            <w:tcBorders>
              <w:top w:val="nil"/>
              <w:left w:val="single" w:sz="4" w:space="0" w:color="auto"/>
              <w:bottom w:val="single" w:sz="4" w:space="0" w:color="auto"/>
              <w:right w:val="single" w:sz="4" w:space="0" w:color="auto"/>
            </w:tcBorders>
            <w:vAlign w:val="center"/>
          </w:tcPr>
          <w:p w14:paraId="23AA7B3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E46342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64B1B46"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3" w:type="dxa"/>
            <w:tcBorders>
              <w:top w:val="nil"/>
              <w:left w:val="single" w:sz="4" w:space="0" w:color="auto"/>
              <w:bottom w:val="single" w:sz="4" w:space="0" w:color="auto"/>
              <w:right w:val="single" w:sz="4" w:space="0" w:color="auto"/>
            </w:tcBorders>
            <w:vAlign w:val="center"/>
          </w:tcPr>
          <w:p w14:paraId="4A62303C"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33E1458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4358D8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5828DE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C8B341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35AD17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E21A98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6C7172F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75530B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A3BEB5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7BFA41E"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493F29DD"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tcPr>
          <w:p w14:paraId="56BA9F27" w14:textId="495A9C93" w:rsidR="00462472" w:rsidRPr="00462472" w:rsidRDefault="00462472" w:rsidP="00331DB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 xml:space="preserve">HAWNY Staff establishes draft protocols for Erie County DSS eligibility determinations and payment protocols; Begin to explore use of </w:t>
            </w:r>
            <w:r w:rsidR="00331DB9">
              <w:rPr>
                <w:rFonts w:eastAsia="Times New Roman" w:cs="Times New Roman"/>
                <w:color w:val="000000"/>
                <w:sz w:val="21"/>
                <w:szCs w:val="21"/>
              </w:rPr>
              <w:t>phone system</w:t>
            </w:r>
          </w:p>
        </w:tc>
        <w:tc>
          <w:tcPr>
            <w:tcW w:w="533" w:type="dxa"/>
            <w:tcBorders>
              <w:top w:val="nil"/>
              <w:left w:val="single" w:sz="4" w:space="0" w:color="auto"/>
              <w:bottom w:val="single" w:sz="4" w:space="0" w:color="auto"/>
              <w:right w:val="single" w:sz="4" w:space="0" w:color="auto"/>
            </w:tcBorders>
            <w:vAlign w:val="center"/>
          </w:tcPr>
          <w:p w14:paraId="50786F2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74D697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FD4A1F9"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3" w:type="dxa"/>
            <w:tcBorders>
              <w:top w:val="nil"/>
              <w:left w:val="single" w:sz="4" w:space="0" w:color="auto"/>
              <w:bottom w:val="single" w:sz="4" w:space="0" w:color="auto"/>
              <w:right w:val="single" w:sz="4" w:space="0" w:color="auto"/>
            </w:tcBorders>
            <w:vAlign w:val="center"/>
          </w:tcPr>
          <w:p w14:paraId="0B56A4D4"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15FE048D"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4D015D2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85F896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1426B49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BEA067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C06599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AA7102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6247BE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0B1C91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F7C93CE"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774ED946"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tcPr>
          <w:p w14:paraId="1735EFEF"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ACCESS Committee’s second revision of assessment team model to include draft job descriptions; team composition; and initial budget</w:t>
            </w:r>
          </w:p>
        </w:tc>
        <w:tc>
          <w:tcPr>
            <w:tcW w:w="533" w:type="dxa"/>
            <w:tcBorders>
              <w:top w:val="nil"/>
              <w:left w:val="single" w:sz="4" w:space="0" w:color="auto"/>
              <w:bottom w:val="single" w:sz="4" w:space="0" w:color="auto"/>
              <w:right w:val="single" w:sz="4" w:space="0" w:color="auto"/>
            </w:tcBorders>
            <w:vAlign w:val="center"/>
          </w:tcPr>
          <w:p w14:paraId="0B4265D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D499D8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C2E301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72F8DF7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0A0C525"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42B80737"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28F99C9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0AF98EB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2E418D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39978E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51BEE68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39E383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7DE41F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4944603"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13AAA8A6"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26F239C2"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 xml:space="preserve">HAWNY staff reviews information on program eligibility from ASSESS Committee; Final determination on Erie County DSS role in coordinated access </w:t>
            </w:r>
          </w:p>
        </w:tc>
        <w:tc>
          <w:tcPr>
            <w:tcW w:w="533" w:type="dxa"/>
            <w:tcBorders>
              <w:top w:val="nil"/>
              <w:left w:val="single" w:sz="4" w:space="0" w:color="auto"/>
              <w:bottom w:val="single" w:sz="4" w:space="0" w:color="auto"/>
              <w:right w:val="single" w:sz="4" w:space="0" w:color="auto"/>
            </w:tcBorders>
            <w:vAlign w:val="center"/>
          </w:tcPr>
          <w:p w14:paraId="359E8D8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EA8943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44BCF5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B5DF4A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E7F7F69"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0C47C9B2"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3911706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6D11145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34695B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5EB53C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FFA6E4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566A53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DDC102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E63BF32"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3FCF90F3"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1514A6B9"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ACCESS Committee finalizes assessment team model (DSS decisions and eligibility); Establishes training, supervision, and evaluation protocols</w:t>
            </w:r>
          </w:p>
        </w:tc>
        <w:tc>
          <w:tcPr>
            <w:tcW w:w="533" w:type="dxa"/>
            <w:tcBorders>
              <w:top w:val="nil"/>
              <w:left w:val="single" w:sz="4" w:space="0" w:color="auto"/>
              <w:bottom w:val="single" w:sz="4" w:space="0" w:color="auto"/>
              <w:right w:val="single" w:sz="4" w:space="0" w:color="auto"/>
            </w:tcBorders>
            <w:vAlign w:val="center"/>
          </w:tcPr>
          <w:p w14:paraId="544CC67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065E8F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0A6441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058FC8D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819358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A2660D2"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2D5D59D7"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3" w:type="dxa"/>
            <w:tcBorders>
              <w:top w:val="nil"/>
              <w:left w:val="single" w:sz="4" w:space="0" w:color="auto"/>
              <w:bottom w:val="single" w:sz="4" w:space="0" w:color="auto"/>
              <w:right w:val="single" w:sz="4" w:space="0" w:color="auto"/>
            </w:tcBorders>
            <w:vAlign w:val="center"/>
          </w:tcPr>
          <w:p w14:paraId="714C6931"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1B6C5FB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7A0739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517FB46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B38F55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328D23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0163A84"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36968EDC"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18F8A08F"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ACCESS Committee develops initial budget and examine potential funding sources for initial start-up phase of coordinated access</w:t>
            </w:r>
          </w:p>
        </w:tc>
        <w:tc>
          <w:tcPr>
            <w:tcW w:w="533" w:type="dxa"/>
            <w:tcBorders>
              <w:top w:val="nil"/>
              <w:left w:val="single" w:sz="4" w:space="0" w:color="auto"/>
              <w:bottom w:val="single" w:sz="4" w:space="0" w:color="auto"/>
              <w:right w:val="single" w:sz="4" w:space="0" w:color="auto"/>
            </w:tcBorders>
            <w:vAlign w:val="center"/>
          </w:tcPr>
          <w:p w14:paraId="15343F1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065A84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6F591D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35E8F47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4F67F3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F7C78D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533B71B"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3" w:type="dxa"/>
            <w:tcBorders>
              <w:top w:val="nil"/>
              <w:left w:val="single" w:sz="4" w:space="0" w:color="auto"/>
              <w:bottom w:val="single" w:sz="4" w:space="0" w:color="auto"/>
              <w:right w:val="single" w:sz="4" w:space="0" w:color="auto"/>
            </w:tcBorders>
            <w:vAlign w:val="center"/>
          </w:tcPr>
          <w:p w14:paraId="4C043DBB"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59C10E3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E4C3C2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DACD05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9C1F64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1118C4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93F907B"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17E590F1"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48F35A89" w14:textId="77777777" w:rsidR="00462472" w:rsidRPr="00462472" w:rsidRDefault="00462472" w:rsidP="007D5AD9">
            <w:pPr>
              <w:spacing w:after="0" w:line="240" w:lineRule="auto"/>
              <w:rPr>
                <w:rFonts w:eastAsia="Times New Roman" w:cs="Times New Roman"/>
                <w:bCs/>
                <w:color w:val="000000"/>
                <w:sz w:val="21"/>
                <w:szCs w:val="21"/>
              </w:rPr>
            </w:pPr>
            <w:r w:rsidRPr="00462472">
              <w:rPr>
                <w:rFonts w:eastAsia="Times New Roman" w:cs="Times New Roman"/>
                <w:color w:val="000000"/>
                <w:sz w:val="21"/>
                <w:szCs w:val="21"/>
              </w:rPr>
              <w:t>ACCESS</w:t>
            </w:r>
            <w:r w:rsidRPr="00462472">
              <w:rPr>
                <w:rFonts w:eastAsia="Times New Roman" w:cs="Times New Roman"/>
                <w:bCs/>
                <w:color w:val="000000"/>
                <w:sz w:val="21"/>
                <w:szCs w:val="21"/>
              </w:rPr>
              <w:t xml:space="preserve"> Committee drafts funding sustainability plan</w:t>
            </w:r>
          </w:p>
        </w:tc>
        <w:tc>
          <w:tcPr>
            <w:tcW w:w="533" w:type="dxa"/>
            <w:tcBorders>
              <w:top w:val="nil"/>
              <w:left w:val="single" w:sz="4" w:space="0" w:color="auto"/>
              <w:bottom w:val="single" w:sz="4" w:space="0" w:color="auto"/>
              <w:right w:val="single" w:sz="4" w:space="0" w:color="auto"/>
            </w:tcBorders>
            <w:vAlign w:val="center"/>
          </w:tcPr>
          <w:p w14:paraId="3AE51C60" w14:textId="77777777" w:rsidR="00462472" w:rsidRPr="00462472" w:rsidRDefault="00462472" w:rsidP="007D5AD9">
            <w:pPr>
              <w:spacing w:after="0" w:line="240" w:lineRule="auto"/>
              <w:jc w:val="center"/>
              <w:rPr>
                <w:rFonts w:eastAsia="Times New Roman" w:cs="Times New Roman"/>
                <w:bCs/>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27E6A3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6BD839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6F6D255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93F9A3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80CB8D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B1C60D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5ABC8D5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E87565E"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79090F1D"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3" w:type="dxa"/>
            <w:tcBorders>
              <w:top w:val="nil"/>
              <w:left w:val="single" w:sz="4" w:space="0" w:color="auto"/>
              <w:bottom w:val="single" w:sz="4" w:space="0" w:color="auto"/>
              <w:right w:val="single" w:sz="4" w:space="0" w:color="auto"/>
            </w:tcBorders>
            <w:vAlign w:val="center"/>
          </w:tcPr>
          <w:p w14:paraId="6B95C9DD"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6C6E06B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40475D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A28BCF3"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1C1B323D"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5CF63F25" w14:textId="77777777" w:rsidR="00462472" w:rsidRPr="00462472" w:rsidRDefault="00462472" w:rsidP="007D5AD9">
            <w:pPr>
              <w:spacing w:after="0" w:line="240" w:lineRule="auto"/>
              <w:rPr>
                <w:rFonts w:eastAsia="Times New Roman" w:cs="Times New Roman"/>
                <w:bCs/>
                <w:color w:val="000000"/>
                <w:sz w:val="21"/>
                <w:szCs w:val="21"/>
              </w:rPr>
            </w:pPr>
            <w:r w:rsidRPr="00462472">
              <w:rPr>
                <w:rFonts w:eastAsia="Times New Roman" w:cs="Times New Roman"/>
                <w:bCs/>
                <w:color w:val="000000"/>
                <w:sz w:val="21"/>
                <w:szCs w:val="21"/>
              </w:rPr>
              <w:t>HAWNY Staff initiates grant activity including grant writing, community engagement, and relationship building</w:t>
            </w:r>
          </w:p>
        </w:tc>
        <w:tc>
          <w:tcPr>
            <w:tcW w:w="533" w:type="dxa"/>
            <w:tcBorders>
              <w:top w:val="nil"/>
              <w:left w:val="single" w:sz="4" w:space="0" w:color="auto"/>
              <w:bottom w:val="single" w:sz="4" w:space="0" w:color="auto"/>
              <w:right w:val="single" w:sz="4" w:space="0" w:color="auto"/>
            </w:tcBorders>
            <w:vAlign w:val="center"/>
          </w:tcPr>
          <w:p w14:paraId="6DE16739" w14:textId="77777777" w:rsidR="00462472" w:rsidRPr="00462472" w:rsidRDefault="00462472" w:rsidP="007D5AD9">
            <w:pPr>
              <w:spacing w:after="0" w:line="240" w:lineRule="auto"/>
              <w:jc w:val="center"/>
              <w:rPr>
                <w:rFonts w:eastAsia="Times New Roman" w:cs="Times New Roman"/>
                <w:bCs/>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B41EE6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B644A5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18428B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61A06A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F7D6A1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95CBEA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760A66D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817B75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0E18D3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37F2BC63"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7631FA27"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7656A25A"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749F3E05"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r>
    </w:tbl>
    <w:p w14:paraId="5A6321B4" w14:textId="77777777" w:rsidR="00462472" w:rsidRPr="00462472" w:rsidRDefault="00462472" w:rsidP="00462472"/>
    <w:p w14:paraId="2810E489" w14:textId="77777777" w:rsidR="00462472" w:rsidRDefault="00462472" w:rsidP="00462472"/>
    <w:p w14:paraId="612CDA1C" w14:textId="77777777" w:rsidR="00536375" w:rsidRPr="00462472" w:rsidRDefault="00536375" w:rsidP="00462472"/>
    <w:tbl>
      <w:tblPr>
        <w:tblW w:w="14417" w:type="dxa"/>
        <w:tblInd w:w="93" w:type="dxa"/>
        <w:tblLayout w:type="fixed"/>
        <w:tblLook w:val="04A0" w:firstRow="1" w:lastRow="0" w:firstColumn="1" w:lastColumn="0" w:noHBand="0" w:noVBand="1"/>
      </w:tblPr>
      <w:tblGrid>
        <w:gridCol w:w="6945"/>
        <w:gridCol w:w="533"/>
        <w:gridCol w:w="534"/>
        <w:gridCol w:w="534"/>
        <w:gridCol w:w="533"/>
        <w:gridCol w:w="534"/>
        <w:gridCol w:w="534"/>
        <w:gridCol w:w="534"/>
        <w:gridCol w:w="533"/>
        <w:gridCol w:w="534"/>
        <w:gridCol w:w="534"/>
        <w:gridCol w:w="533"/>
        <w:gridCol w:w="534"/>
        <w:gridCol w:w="534"/>
        <w:gridCol w:w="534"/>
      </w:tblGrid>
      <w:tr w:rsidR="00462472" w:rsidRPr="00462472" w14:paraId="7452B291" w14:textId="77777777" w:rsidTr="007D5AD9">
        <w:trPr>
          <w:trHeight w:val="365"/>
        </w:trPr>
        <w:tc>
          <w:tcPr>
            <w:tcW w:w="14417" w:type="dxa"/>
            <w:gridSpan w:val="15"/>
            <w:tcBorders>
              <w:top w:val="single" w:sz="8" w:space="0" w:color="auto"/>
              <w:left w:val="single" w:sz="4" w:space="0" w:color="auto"/>
              <w:bottom w:val="single" w:sz="8" w:space="0" w:color="auto"/>
              <w:right w:val="single" w:sz="4" w:space="0" w:color="auto"/>
            </w:tcBorders>
            <w:shd w:val="clear" w:color="000000" w:fill="E0E0E0"/>
            <w:vAlign w:val="center"/>
          </w:tcPr>
          <w:p w14:paraId="2B1C360F" w14:textId="77777777" w:rsidR="00462472" w:rsidRPr="00462472" w:rsidRDefault="00462472" w:rsidP="007D5AD9">
            <w:pPr>
              <w:spacing w:after="0" w:line="240" w:lineRule="auto"/>
              <w:jc w:val="center"/>
              <w:rPr>
                <w:rFonts w:eastAsia="Times New Roman" w:cs="Times New Roman"/>
                <w:b/>
                <w:color w:val="000000"/>
                <w:sz w:val="23"/>
                <w:szCs w:val="23"/>
              </w:rPr>
            </w:pPr>
            <w:r w:rsidRPr="00462472">
              <w:rPr>
                <w:rFonts w:eastAsia="Times New Roman" w:cs="Times New Roman"/>
                <w:b/>
                <w:color w:val="000000"/>
                <w:sz w:val="23"/>
                <w:szCs w:val="23"/>
              </w:rPr>
              <w:lastRenderedPageBreak/>
              <w:t>ASSESS</w:t>
            </w:r>
          </w:p>
        </w:tc>
      </w:tr>
      <w:tr w:rsidR="00462472" w:rsidRPr="00462472" w14:paraId="53336657" w14:textId="77777777" w:rsidTr="007D5AD9">
        <w:trPr>
          <w:trHeight w:val="365"/>
        </w:trPr>
        <w:tc>
          <w:tcPr>
            <w:tcW w:w="6945" w:type="dxa"/>
            <w:tcBorders>
              <w:top w:val="single" w:sz="8" w:space="0" w:color="auto"/>
              <w:left w:val="single" w:sz="4" w:space="0" w:color="auto"/>
              <w:bottom w:val="single" w:sz="8" w:space="0" w:color="auto"/>
              <w:right w:val="single" w:sz="4" w:space="0" w:color="auto"/>
            </w:tcBorders>
            <w:shd w:val="clear" w:color="auto" w:fill="F3F3F3"/>
            <w:vAlign w:val="center"/>
            <w:hideMark/>
          </w:tcPr>
          <w:p w14:paraId="23994BB4" w14:textId="77777777" w:rsidR="00462472" w:rsidRPr="00462472" w:rsidRDefault="00462472" w:rsidP="007D5AD9">
            <w:pPr>
              <w:spacing w:after="0" w:line="240" w:lineRule="auto"/>
              <w:jc w:val="center"/>
              <w:rPr>
                <w:rFonts w:eastAsia="Times New Roman" w:cs="Times New Roman"/>
                <w:b/>
                <w:color w:val="000000"/>
                <w:sz w:val="23"/>
                <w:szCs w:val="23"/>
              </w:rPr>
            </w:pPr>
            <w:r w:rsidRPr="00462472">
              <w:rPr>
                <w:rFonts w:eastAsia="Times New Roman" w:cs="Times New Roman"/>
                <w:b/>
                <w:color w:val="000000"/>
                <w:sz w:val="23"/>
                <w:szCs w:val="23"/>
              </w:rPr>
              <w:t>ACTIVITY</w:t>
            </w:r>
          </w:p>
        </w:tc>
        <w:tc>
          <w:tcPr>
            <w:tcW w:w="533" w:type="dxa"/>
            <w:tcBorders>
              <w:top w:val="single" w:sz="4" w:space="0" w:color="auto"/>
              <w:left w:val="single" w:sz="4" w:space="0" w:color="auto"/>
              <w:bottom w:val="single" w:sz="4" w:space="0" w:color="auto"/>
              <w:right w:val="single" w:sz="4" w:space="0" w:color="auto"/>
            </w:tcBorders>
            <w:shd w:val="clear" w:color="auto" w:fill="F3F3F3"/>
            <w:vAlign w:val="center"/>
          </w:tcPr>
          <w:p w14:paraId="4AFA08F0"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June 29</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7535C324"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July 6</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2A8C21C2"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July 13</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3" w:type="dxa"/>
            <w:tcBorders>
              <w:top w:val="single" w:sz="4" w:space="0" w:color="auto"/>
              <w:left w:val="single" w:sz="4" w:space="0" w:color="auto"/>
              <w:bottom w:val="single" w:sz="4" w:space="0" w:color="auto"/>
              <w:right w:val="single" w:sz="4" w:space="0" w:color="auto"/>
            </w:tcBorders>
            <w:shd w:val="clear" w:color="auto" w:fill="F3F3F3"/>
          </w:tcPr>
          <w:p w14:paraId="5CF7D5AF"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July 20</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2ACD7BFC"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July 27</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281A2B1F"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3</w:t>
            </w:r>
            <w:r w:rsidRPr="00462472">
              <w:rPr>
                <w:rFonts w:eastAsia="Times New Roman" w:cs="Times New Roman"/>
                <w:b/>
                <w:color w:val="000000"/>
                <w:sz w:val="16"/>
                <w:szCs w:val="16"/>
                <w:vertAlign w:val="superscript"/>
              </w:rPr>
              <w:t>rd</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0EF4FD10"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10</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3" w:type="dxa"/>
            <w:tcBorders>
              <w:top w:val="single" w:sz="4" w:space="0" w:color="auto"/>
              <w:left w:val="single" w:sz="4" w:space="0" w:color="auto"/>
              <w:bottom w:val="single" w:sz="4" w:space="0" w:color="auto"/>
              <w:right w:val="single" w:sz="4" w:space="0" w:color="auto"/>
            </w:tcBorders>
            <w:shd w:val="clear" w:color="auto" w:fill="F3F3F3"/>
          </w:tcPr>
          <w:p w14:paraId="679CF626"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17</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0B9BF782"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24</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7972F8AF"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31</w:t>
            </w:r>
            <w:r w:rsidRPr="00462472">
              <w:rPr>
                <w:rFonts w:eastAsia="Times New Roman" w:cs="Times New Roman"/>
                <w:b/>
                <w:color w:val="000000"/>
                <w:sz w:val="16"/>
                <w:szCs w:val="16"/>
                <w:vertAlign w:val="superscript"/>
              </w:rPr>
              <w:t>st</w:t>
            </w:r>
            <w:r w:rsidRPr="00462472">
              <w:rPr>
                <w:rFonts w:eastAsia="Times New Roman" w:cs="Times New Roman"/>
                <w:b/>
                <w:color w:val="000000"/>
                <w:sz w:val="16"/>
                <w:szCs w:val="16"/>
              </w:rPr>
              <w:t xml:space="preserve"> </w:t>
            </w:r>
          </w:p>
        </w:tc>
        <w:tc>
          <w:tcPr>
            <w:tcW w:w="533" w:type="dxa"/>
            <w:tcBorders>
              <w:top w:val="single" w:sz="4" w:space="0" w:color="auto"/>
              <w:left w:val="single" w:sz="4" w:space="0" w:color="auto"/>
              <w:bottom w:val="single" w:sz="4" w:space="0" w:color="auto"/>
              <w:right w:val="single" w:sz="4" w:space="0" w:color="auto"/>
            </w:tcBorders>
            <w:shd w:val="clear" w:color="auto" w:fill="F3F3F3"/>
          </w:tcPr>
          <w:p w14:paraId="4ABB5632"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Sept 7</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0FE6A97D"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Sept 14</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1F00D46A"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Sept 21</w:t>
            </w:r>
            <w:r w:rsidRPr="00462472">
              <w:rPr>
                <w:rFonts w:eastAsia="Times New Roman" w:cs="Times New Roman"/>
                <w:b/>
                <w:color w:val="000000"/>
                <w:sz w:val="16"/>
                <w:szCs w:val="16"/>
                <w:vertAlign w:val="superscript"/>
              </w:rPr>
              <w:t>st</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7DE19C3A"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Sept 28</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r w:rsidRPr="00462472">
              <w:rPr>
                <w:rFonts w:eastAsia="Times New Roman" w:cs="Times New Roman"/>
                <w:b/>
                <w:color w:val="000000"/>
                <w:sz w:val="16"/>
                <w:szCs w:val="16"/>
                <w:vertAlign w:val="superscript"/>
              </w:rPr>
              <w:t xml:space="preserve"> </w:t>
            </w:r>
          </w:p>
        </w:tc>
      </w:tr>
      <w:tr w:rsidR="00462472" w:rsidRPr="00462472" w14:paraId="7229AB57"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75E9E873"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HAWNY Staff selects and schedules meeting with key participants from homeless provider community to finalize assessment tools</w:t>
            </w:r>
          </w:p>
        </w:tc>
        <w:tc>
          <w:tcPr>
            <w:tcW w:w="533" w:type="dxa"/>
            <w:tcBorders>
              <w:top w:val="nil"/>
              <w:left w:val="single" w:sz="4" w:space="0" w:color="auto"/>
              <w:bottom w:val="single" w:sz="4" w:space="0" w:color="auto"/>
              <w:right w:val="single" w:sz="4" w:space="0" w:color="auto"/>
            </w:tcBorders>
            <w:vAlign w:val="center"/>
          </w:tcPr>
          <w:p w14:paraId="2987839B"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4ED0A6A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5962A3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5CDF2A4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865772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799D89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416A0E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326758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578D40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76AEBA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5BDF611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39BF60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13A92D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F1FCDDF"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3C771416"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439F25D0" w14:textId="77777777" w:rsidR="00462472" w:rsidRPr="00462472" w:rsidRDefault="00462472" w:rsidP="007D5AD9">
            <w:pPr>
              <w:spacing w:after="0" w:line="240" w:lineRule="auto"/>
              <w:rPr>
                <w:rFonts w:eastAsia="Times New Roman" w:cs="Times New Roman"/>
                <w:bCs/>
                <w:color w:val="000000"/>
                <w:sz w:val="21"/>
                <w:szCs w:val="21"/>
              </w:rPr>
            </w:pPr>
            <w:r w:rsidRPr="00462472">
              <w:rPr>
                <w:rFonts w:eastAsia="Times New Roman" w:cs="Times New Roman"/>
                <w:bCs/>
                <w:color w:val="000000"/>
                <w:sz w:val="21"/>
                <w:szCs w:val="21"/>
              </w:rPr>
              <w:t>HAWNY Staff secures eligibility criteria from programs; Committee reviews current intake and assessment process and instruments currently in use</w:t>
            </w:r>
          </w:p>
        </w:tc>
        <w:tc>
          <w:tcPr>
            <w:tcW w:w="533" w:type="dxa"/>
            <w:tcBorders>
              <w:top w:val="nil"/>
              <w:left w:val="single" w:sz="4" w:space="0" w:color="auto"/>
              <w:bottom w:val="single" w:sz="4" w:space="0" w:color="auto"/>
              <w:right w:val="single" w:sz="4" w:space="0" w:color="auto"/>
            </w:tcBorders>
            <w:vAlign w:val="center"/>
          </w:tcPr>
          <w:p w14:paraId="4B7A641E" w14:textId="77777777" w:rsidR="00462472" w:rsidRPr="00462472" w:rsidRDefault="00462472" w:rsidP="007D5AD9">
            <w:pPr>
              <w:spacing w:after="0" w:line="240" w:lineRule="auto"/>
              <w:jc w:val="center"/>
              <w:rPr>
                <w:rFonts w:eastAsia="Times New Roman" w:cs="Times New Roman"/>
                <w:bCs/>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15FBEA6"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4121A16C"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3" w:type="dxa"/>
            <w:tcBorders>
              <w:top w:val="nil"/>
              <w:left w:val="single" w:sz="4" w:space="0" w:color="auto"/>
              <w:bottom w:val="single" w:sz="4" w:space="0" w:color="auto"/>
              <w:right w:val="single" w:sz="4" w:space="0" w:color="auto"/>
            </w:tcBorders>
            <w:vAlign w:val="center"/>
          </w:tcPr>
          <w:p w14:paraId="423A9223"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5C0523C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C39713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2B8229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7D14DB9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43A1C8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465690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17BAA7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0470DB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0E5FCB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21C22FC"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27EA6121"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3F4A5141"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HAWNY Staff develop program eligibility charts; Identifies existing challenges including gaps in services for special populations</w:t>
            </w:r>
          </w:p>
        </w:tc>
        <w:tc>
          <w:tcPr>
            <w:tcW w:w="533" w:type="dxa"/>
            <w:tcBorders>
              <w:top w:val="nil"/>
              <w:left w:val="single" w:sz="4" w:space="0" w:color="auto"/>
              <w:bottom w:val="single" w:sz="4" w:space="0" w:color="auto"/>
              <w:right w:val="single" w:sz="4" w:space="0" w:color="auto"/>
            </w:tcBorders>
            <w:vAlign w:val="center"/>
          </w:tcPr>
          <w:p w14:paraId="211C0C7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C1739F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217F241"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3" w:type="dxa"/>
            <w:tcBorders>
              <w:top w:val="nil"/>
              <w:left w:val="single" w:sz="4" w:space="0" w:color="auto"/>
              <w:bottom w:val="single" w:sz="4" w:space="0" w:color="auto"/>
              <w:right w:val="single" w:sz="4" w:space="0" w:color="auto"/>
            </w:tcBorders>
            <w:vAlign w:val="center"/>
          </w:tcPr>
          <w:p w14:paraId="5BB5778F"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5BB8A1E2"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55273B6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D1E081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64299DB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B937DB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44BD82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7CB16E1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DD8911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841FBA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65F7A79"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70313E14"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659CFB6A"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HAWNY Staff provides feedback on gaps in services for special populations to DSS for use in finalizing discussions</w:t>
            </w:r>
          </w:p>
        </w:tc>
        <w:tc>
          <w:tcPr>
            <w:tcW w:w="533" w:type="dxa"/>
            <w:tcBorders>
              <w:top w:val="nil"/>
              <w:left w:val="single" w:sz="4" w:space="0" w:color="auto"/>
              <w:bottom w:val="single" w:sz="4" w:space="0" w:color="auto"/>
              <w:right w:val="single" w:sz="4" w:space="0" w:color="auto"/>
            </w:tcBorders>
            <w:vAlign w:val="center"/>
          </w:tcPr>
          <w:p w14:paraId="5265F5D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C94F4E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983F37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061F38BB"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76D00904"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25F6C94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79569B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tcPr>
          <w:p w14:paraId="0A0543B0" w14:textId="77777777" w:rsidR="00462472" w:rsidRPr="00462472" w:rsidRDefault="00462472" w:rsidP="007D5AD9">
            <w:pPr>
              <w:spacing w:after="0" w:line="240" w:lineRule="auto"/>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tcPr>
          <w:p w14:paraId="07025EE1" w14:textId="77777777" w:rsidR="00462472" w:rsidRPr="00462472" w:rsidRDefault="00462472" w:rsidP="007D5AD9">
            <w:pPr>
              <w:spacing w:after="0" w:line="240" w:lineRule="auto"/>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tcPr>
          <w:p w14:paraId="00FE8A1A" w14:textId="77777777" w:rsidR="00462472" w:rsidRPr="00462472" w:rsidRDefault="00462472" w:rsidP="007D5AD9">
            <w:pPr>
              <w:spacing w:after="0" w:line="240" w:lineRule="auto"/>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tcPr>
          <w:p w14:paraId="4004A8F0" w14:textId="77777777" w:rsidR="00462472" w:rsidRPr="00462472" w:rsidRDefault="00462472" w:rsidP="007D5AD9">
            <w:pPr>
              <w:spacing w:after="0" w:line="240" w:lineRule="auto"/>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tcPr>
          <w:p w14:paraId="0DD1E073" w14:textId="77777777" w:rsidR="00462472" w:rsidRPr="00462472" w:rsidRDefault="00462472" w:rsidP="007D5AD9">
            <w:pPr>
              <w:spacing w:after="0" w:line="240" w:lineRule="auto"/>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tcPr>
          <w:p w14:paraId="479C51E0" w14:textId="77777777" w:rsidR="00462472" w:rsidRPr="00462472" w:rsidRDefault="00462472" w:rsidP="007D5AD9">
            <w:pPr>
              <w:spacing w:after="0" w:line="240" w:lineRule="auto"/>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tcPr>
          <w:p w14:paraId="52FDDDC2" w14:textId="77777777" w:rsidR="00462472" w:rsidRPr="00462472" w:rsidRDefault="00462472" w:rsidP="007D5AD9">
            <w:pPr>
              <w:spacing w:after="0" w:line="240" w:lineRule="auto"/>
              <w:rPr>
                <w:rFonts w:eastAsia="Times New Roman" w:cs="Times New Roman"/>
                <w:color w:val="000000"/>
                <w:sz w:val="21"/>
                <w:szCs w:val="21"/>
              </w:rPr>
            </w:pPr>
          </w:p>
        </w:tc>
      </w:tr>
      <w:tr w:rsidR="00462472" w:rsidRPr="00462472" w14:paraId="02E59F9C"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2C2786F8"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ASSESS Committee reviews and revises currently available intake tools in light of June feedback; Incorporate vulnerability assessment as needed</w:t>
            </w:r>
          </w:p>
        </w:tc>
        <w:tc>
          <w:tcPr>
            <w:tcW w:w="533" w:type="dxa"/>
            <w:tcBorders>
              <w:top w:val="nil"/>
              <w:left w:val="single" w:sz="4" w:space="0" w:color="auto"/>
              <w:bottom w:val="single" w:sz="4" w:space="0" w:color="auto"/>
              <w:right w:val="single" w:sz="4" w:space="0" w:color="auto"/>
            </w:tcBorders>
            <w:vAlign w:val="center"/>
          </w:tcPr>
          <w:p w14:paraId="03719BC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87115C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55D44E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628B140"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2224B699"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757DD6F5"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77AC6AD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C8C95D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85D7F8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5F1FB6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F46F32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FEA798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1460F6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7C8F180"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12C0A698"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3E28CA8F"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ASSESS Committee reviews and revises currently available assessment tool in light of June feedback; Incorporate vulnerability assessment as needed</w:t>
            </w:r>
          </w:p>
        </w:tc>
        <w:tc>
          <w:tcPr>
            <w:tcW w:w="533" w:type="dxa"/>
            <w:tcBorders>
              <w:top w:val="nil"/>
              <w:left w:val="single" w:sz="4" w:space="0" w:color="auto"/>
              <w:bottom w:val="single" w:sz="4" w:space="0" w:color="auto"/>
              <w:right w:val="single" w:sz="4" w:space="0" w:color="auto"/>
            </w:tcBorders>
            <w:vAlign w:val="center"/>
          </w:tcPr>
          <w:p w14:paraId="3DEFB43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FE1211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ABEF59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3ADFE52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A675127"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28A1174B"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47074EB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7E63C4B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47E21C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5E1C66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185165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9B7C96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AB713B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C7B56E0"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49D64B44"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03C3D92F" w14:textId="77777777" w:rsidR="00462472" w:rsidRPr="00462472" w:rsidRDefault="00462472" w:rsidP="007D5AD9">
            <w:pPr>
              <w:spacing w:after="0" w:line="240" w:lineRule="auto"/>
              <w:rPr>
                <w:rFonts w:eastAsia="Times New Roman" w:cs="Times New Roman"/>
                <w:bCs/>
                <w:color w:val="000000"/>
                <w:sz w:val="21"/>
                <w:szCs w:val="21"/>
              </w:rPr>
            </w:pPr>
            <w:r w:rsidRPr="00462472">
              <w:rPr>
                <w:rFonts w:eastAsia="Times New Roman" w:cs="Times New Roman"/>
                <w:color w:val="000000"/>
                <w:sz w:val="21"/>
                <w:szCs w:val="21"/>
              </w:rPr>
              <w:t>ASSESS Committee reviews decisions on team assessment model created by ACCESS Committee including current diversion system and screening tools</w:t>
            </w:r>
          </w:p>
        </w:tc>
        <w:tc>
          <w:tcPr>
            <w:tcW w:w="533" w:type="dxa"/>
            <w:tcBorders>
              <w:top w:val="nil"/>
              <w:left w:val="single" w:sz="4" w:space="0" w:color="auto"/>
              <w:bottom w:val="single" w:sz="4" w:space="0" w:color="auto"/>
              <w:right w:val="single" w:sz="4" w:space="0" w:color="auto"/>
            </w:tcBorders>
            <w:vAlign w:val="center"/>
          </w:tcPr>
          <w:p w14:paraId="0B6F89E3" w14:textId="77777777" w:rsidR="00462472" w:rsidRPr="00462472" w:rsidRDefault="00462472" w:rsidP="007D5AD9">
            <w:pPr>
              <w:spacing w:after="0" w:line="240" w:lineRule="auto"/>
              <w:jc w:val="center"/>
              <w:rPr>
                <w:rFonts w:eastAsia="Times New Roman" w:cs="Times New Roman"/>
                <w:bCs/>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1098A9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61623A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A63DB3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3DCF94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F54437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EAD9721"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3" w:type="dxa"/>
            <w:tcBorders>
              <w:top w:val="nil"/>
              <w:left w:val="single" w:sz="4" w:space="0" w:color="auto"/>
              <w:bottom w:val="single" w:sz="4" w:space="0" w:color="auto"/>
              <w:right w:val="single" w:sz="4" w:space="0" w:color="auto"/>
            </w:tcBorders>
            <w:vAlign w:val="center"/>
          </w:tcPr>
          <w:p w14:paraId="448BB7E9"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3F1B473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4875C6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7F08BF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2369DE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454ADF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FA1B62B"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5F94919F"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3D1239A8"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ASSESS Committee finalizes intake and assessment tools based on approved team assessment model; Establishes protocols for intake and assessment based on approved team assessment model</w:t>
            </w:r>
          </w:p>
        </w:tc>
        <w:tc>
          <w:tcPr>
            <w:tcW w:w="533" w:type="dxa"/>
            <w:tcBorders>
              <w:top w:val="nil"/>
              <w:left w:val="single" w:sz="4" w:space="0" w:color="auto"/>
              <w:bottom w:val="single" w:sz="4" w:space="0" w:color="auto"/>
              <w:right w:val="single" w:sz="4" w:space="0" w:color="auto"/>
            </w:tcBorders>
            <w:vAlign w:val="center"/>
          </w:tcPr>
          <w:p w14:paraId="7F3AC695" w14:textId="77777777" w:rsidR="00462472" w:rsidRPr="00462472" w:rsidRDefault="00462472" w:rsidP="007D5AD9">
            <w:pPr>
              <w:spacing w:after="0" w:line="240" w:lineRule="auto"/>
              <w:jc w:val="center"/>
              <w:rPr>
                <w:rFonts w:eastAsia="Times New Roman" w:cs="Times New Roman"/>
                <w:bCs/>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CE1393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75BD86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5989CBD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65D206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DB1564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747BE7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663429C"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68FF30EA"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21045D79"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3" w:type="dxa"/>
            <w:tcBorders>
              <w:top w:val="nil"/>
              <w:left w:val="single" w:sz="4" w:space="0" w:color="auto"/>
              <w:bottom w:val="single" w:sz="4" w:space="0" w:color="auto"/>
              <w:right w:val="single" w:sz="4" w:space="0" w:color="auto"/>
            </w:tcBorders>
            <w:vAlign w:val="center"/>
          </w:tcPr>
          <w:p w14:paraId="3F82A3F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1D9906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28680E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D0D3AC5"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4C8DFAF4"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61A37CD7"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ASSESS Committee reviews and revises written standards in light of intake and assessment protocols; Drafts eligibility determination process</w:t>
            </w:r>
          </w:p>
        </w:tc>
        <w:tc>
          <w:tcPr>
            <w:tcW w:w="533" w:type="dxa"/>
            <w:tcBorders>
              <w:top w:val="nil"/>
              <w:left w:val="single" w:sz="4" w:space="0" w:color="auto"/>
              <w:bottom w:val="single" w:sz="4" w:space="0" w:color="auto"/>
              <w:right w:val="single" w:sz="4" w:space="0" w:color="auto"/>
            </w:tcBorders>
            <w:vAlign w:val="center"/>
          </w:tcPr>
          <w:p w14:paraId="57F93C84" w14:textId="77777777" w:rsidR="00462472" w:rsidRPr="00462472" w:rsidRDefault="00462472" w:rsidP="007D5AD9">
            <w:pPr>
              <w:spacing w:after="0" w:line="240" w:lineRule="auto"/>
              <w:jc w:val="center"/>
              <w:rPr>
                <w:rFonts w:eastAsia="Times New Roman" w:cs="Times New Roman"/>
                <w:bCs/>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F9369D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54F7D4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7585B40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5595DD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07107F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B4AB3C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3BDF52E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17D1715"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36EB30F5"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3" w:type="dxa"/>
            <w:tcBorders>
              <w:top w:val="nil"/>
              <w:left w:val="single" w:sz="4" w:space="0" w:color="auto"/>
              <w:bottom w:val="single" w:sz="4" w:space="0" w:color="auto"/>
              <w:right w:val="single" w:sz="4" w:space="0" w:color="auto"/>
            </w:tcBorders>
            <w:vAlign w:val="center"/>
          </w:tcPr>
          <w:p w14:paraId="77C206E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990112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6EDFBD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2E2A985"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63476B8A"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7DE13FDA"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HAWNY Staff initiates modifications to HMIS system</w:t>
            </w:r>
          </w:p>
        </w:tc>
        <w:tc>
          <w:tcPr>
            <w:tcW w:w="533" w:type="dxa"/>
            <w:tcBorders>
              <w:top w:val="nil"/>
              <w:left w:val="single" w:sz="4" w:space="0" w:color="auto"/>
              <w:bottom w:val="single" w:sz="4" w:space="0" w:color="auto"/>
              <w:right w:val="single" w:sz="4" w:space="0" w:color="auto"/>
            </w:tcBorders>
            <w:vAlign w:val="center"/>
          </w:tcPr>
          <w:p w14:paraId="455B7D8A" w14:textId="77777777" w:rsidR="00462472" w:rsidRPr="00462472" w:rsidRDefault="00462472" w:rsidP="007D5AD9">
            <w:pPr>
              <w:spacing w:after="0" w:line="240" w:lineRule="auto"/>
              <w:jc w:val="center"/>
              <w:rPr>
                <w:rFonts w:eastAsia="Times New Roman" w:cs="Times New Roman"/>
                <w:bCs/>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1EBEDF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315574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54C309C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959F05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A66923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C04734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51C6DA6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4B4C3F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5CF60FB"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3" w:type="dxa"/>
            <w:tcBorders>
              <w:top w:val="nil"/>
              <w:left w:val="single" w:sz="4" w:space="0" w:color="auto"/>
              <w:bottom w:val="single" w:sz="4" w:space="0" w:color="auto"/>
              <w:right w:val="single" w:sz="4" w:space="0" w:color="auto"/>
            </w:tcBorders>
            <w:vAlign w:val="center"/>
          </w:tcPr>
          <w:p w14:paraId="6FC84D21"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7243E3E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18BB52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7B203C4"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36A27C09"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45F57835"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ASSESS Committee discusses right of refusal (client/provider) and sanctioning; Drafts standardized scoring mechanism to determine placement</w:t>
            </w:r>
          </w:p>
        </w:tc>
        <w:tc>
          <w:tcPr>
            <w:tcW w:w="533" w:type="dxa"/>
            <w:tcBorders>
              <w:top w:val="nil"/>
              <w:left w:val="single" w:sz="4" w:space="0" w:color="auto"/>
              <w:bottom w:val="single" w:sz="4" w:space="0" w:color="auto"/>
              <w:right w:val="single" w:sz="4" w:space="0" w:color="auto"/>
            </w:tcBorders>
            <w:vAlign w:val="center"/>
          </w:tcPr>
          <w:p w14:paraId="75115262" w14:textId="77777777" w:rsidR="00462472" w:rsidRPr="00462472" w:rsidRDefault="00462472" w:rsidP="007D5AD9">
            <w:pPr>
              <w:spacing w:after="0" w:line="240" w:lineRule="auto"/>
              <w:jc w:val="center"/>
              <w:rPr>
                <w:rFonts w:eastAsia="Times New Roman" w:cs="Times New Roman"/>
                <w:bCs/>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4925E3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E35D52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23FEDB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98FAC0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7C81A0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29B7E4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248F7D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458987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5DF231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C530DB7"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2941FAD3"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6340463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3D2BCD1"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3BDF48B9"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127D4482"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HAWNY Staff secure feedback on draft right of refusal and sanctioning policies as well as draft standardized mechanism from ASSIGN Committee</w:t>
            </w:r>
          </w:p>
        </w:tc>
        <w:tc>
          <w:tcPr>
            <w:tcW w:w="533" w:type="dxa"/>
            <w:tcBorders>
              <w:top w:val="nil"/>
              <w:left w:val="single" w:sz="4" w:space="0" w:color="auto"/>
              <w:bottom w:val="single" w:sz="4" w:space="0" w:color="auto"/>
              <w:right w:val="single" w:sz="4" w:space="0" w:color="auto"/>
            </w:tcBorders>
            <w:vAlign w:val="center"/>
          </w:tcPr>
          <w:p w14:paraId="6AB9DD88" w14:textId="77777777" w:rsidR="00462472" w:rsidRPr="00462472" w:rsidRDefault="00462472" w:rsidP="007D5AD9">
            <w:pPr>
              <w:spacing w:after="0" w:line="240" w:lineRule="auto"/>
              <w:jc w:val="center"/>
              <w:rPr>
                <w:rFonts w:eastAsia="Times New Roman" w:cs="Times New Roman"/>
                <w:bCs/>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7748DF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D77E5B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0BB5AB2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372C33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4B6FD1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B18A12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6AEBB67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FC4479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7FAC9E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B20E50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8003C20"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4C0F82FF"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0A2155A5"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67F03B73"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7FF5BA5E"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 xml:space="preserve">ASSESS Committee finalizes eligibility determination process including policies on right of refusal, sanctioning, and standardized placement mechanism </w:t>
            </w:r>
          </w:p>
        </w:tc>
        <w:tc>
          <w:tcPr>
            <w:tcW w:w="533" w:type="dxa"/>
            <w:tcBorders>
              <w:top w:val="nil"/>
              <w:left w:val="single" w:sz="4" w:space="0" w:color="auto"/>
              <w:bottom w:val="single" w:sz="4" w:space="0" w:color="auto"/>
              <w:right w:val="single" w:sz="4" w:space="0" w:color="auto"/>
            </w:tcBorders>
            <w:vAlign w:val="center"/>
          </w:tcPr>
          <w:p w14:paraId="10FBAE33" w14:textId="77777777" w:rsidR="00462472" w:rsidRPr="00462472" w:rsidRDefault="00462472" w:rsidP="007D5AD9">
            <w:pPr>
              <w:spacing w:after="0" w:line="240" w:lineRule="auto"/>
              <w:jc w:val="center"/>
              <w:rPr>
                <w:rFonts w:eastAsia="Times New Roman" w:cs="Times New Roman"/>
                <w:bCs/>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2568C5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D5350E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3052AF1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F12E53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2F1024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2F0D20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5BB642E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A30F15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2A70ED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1DF01F9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FF908D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FD545A0"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23DCC7F8"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r>
    </w:tbl>
    <w:p w14:paraId="06259A20" w14:textId="77777777" w:rsidR="00462472" w:rsidRPr="00462472" w:rsidRDefault="00462472" w:rsidP="00462472"/>
    <w:p w14:paraId="6B966DF4" w14:textId="77777777" w:rsidR="00462472" w:rsidRPr="00462472" w:rsidRDefault="00462472" w:rsidP="00462472"/>
    <w:p w14:paraId="0505098E" w14:textId="77777777" w:rsidR="00462472" w:rsidRPr="00462472" w:rsidRDefault="00462472" w:rsidP="00462472"/>
    <w:p w14:paraId="2D4C2CE2" w14:textId="77777777" w:rsidR="00462472" w:rsidRPr="00462472" w:rsidRDefault="00462472" w:rsidP="00462472"/>
    <w:tbl>
      <w:tblPr>
        <w:tblW w:w="14417" w:type="dxa"/>
        <w:tblInd w:w="93" w:type="dxa"/>
        <w:tblLayout w:type="fixed"/>
        <w:tblLook w:val="04A0" w:firstRow="1" w:lastRow="0" w:firstColumn="1" w:lastColumn="0" w:noHBand="0" w:noVBand="1"/>
      </w:tblPr>
      <w:tblGrid>
        <w:gridCol w:w="6945"/>
        <w:gridCol w:w="533"/>
        <w:gridCol w:w="534"/>
        <w:gridCol w:w="534"/>
        <w:gridCol w:w="533"/>
        <w:gridCol w:w="534"/>
        <w:gridCol w:w="534"/>
        <w:gridCol w:w="534"/>
        <w:gridCol w:w="533"/>
        <w:gridCol w:w="534"/>
        <w:gridCol w:w="534"/>
        <w:gridCol w:w="533"/>
        <w:gridCol w:w="534"/>
        <w:gridCol w:w="534"/>
        <w:gridCol w:w="534"/>
      </w:tblGrid>
      <w:tr w:rsidR="00462472" w:rsidRPr="00462472" w14:paraId="0784C56E" w14:textId="77777777" w:rsidTr="007D5AD9">
        <w:trPr>
          <w:trHeight w:val="365"/>
        </w:trPr>
        <w:tc>
          <w:tcPr>
            <w:tcW w:w="14417" w:type="dxa"/>
            <w:gridSpan w:val="15"/>
            <w:tcBorders>
              <w:top w:val="single" w:sz="8" w:space="0" w:color="auto"/>
              <w:left w:val="single" w:sz="4" w:space="0" w:color="auto"/>
              <w:bottom w:val="single" w:sz="8" w:space="0" w:color="auto"/>
              <w:right w:val="single" w:sz="4" w:space="0" w:color="auto"/>
            </w:tcBorders>
            <w:shd w:val="clear" w:color="000000" w:fill="E0E0E0"/>
            <w:vAlign w:val="center"/>
          </w:tcPr>
          <w:p w14:paraId="5E629897" w14:textId="77777777" w:rsidR="00462472" w:rsidRPr="00462472" w:rsidRDefault="00462472" w:rsidP="007D5AD9">
            <w:pPr>
              <w:spacing w:after="0" w:line="240" w:lineRule="auto"/>
              <w:jc w:val="center"/>
              <w:rPr>
                <w:rFonts w:eastAsia="Times New Roman" w:cs="Times New Roman"/>
                <w:b/>
                <w:color w:val="000000"/>
                <w:sz w:val="23"/>
                <w:szCs w:val="23"/>
              </w:rPr>
            </w:pPr>
            <w:r w:rsidRPr="00462472">
              <w:rPr>
                <w:rFonts w:eastAsia="Times New Roman" w:cs="Times New Roman"/>
                <w:b/>
                <w:color w:val="000000"/>
                <w:sz w:val="23"/>
                <w:szCs w:val="23"/>
              </w:rPr>
              <w:lastRenderedPageBreak/>
              <w:t>ASSIGN</w:t>
            </w:r>
          </w:p>
        </w:tc>
      </w:tr>
      <w:tr w:rsidR="00462472" w:rsidRPr="00462472" w14:paraId="657B4E4B" w14:textId="77777777" w:rsidTr="007D5AD9">
        <w:trPr>
          <w:trHeight w:val="365"/>
        </w:trPr>
        <w:tc>
          <w:tcPr>
            <w:tcW w:w="6945" w:type="dxa"/>
            <w:tcBorders>
              <w:top w:val="single" w:sz="8" w:space="0" w:color="auto"/>
              <w:left w:val="single" w:sz="4" w:space="0" w:color="auto"/>
              <w:bottom w:val="single" w:sz="8" w:space="0" w:color="auto"/>
              <w:right w:val="single" w:sz="4" w:space="0" w:color="auto"/>
            </w:tcBorders>
            <w:shd w:val="clear" w:color="auto" w:fill="F3F3F3"/>
            <w:vAlign w:val="center"/>
            <w:hideMark/>
          </w:tcPr>
          <w:p w14:paraId="0B96C802" w14:textId="77777777" w:rsidR="00462472" w:rsidRPr="00462472" w:rsidRDefault="00462472" w:rsidP="007D5AD9">
            <w:pPr>
              <w:spacing w:after="0" w:line="240" w:lineRule="auto"/>
              <w:jc w:val="center"/>
              <w:rPr>
                <w:rFonts w:eastAsia="Times New Roman" w:cs="Times New Roman"/>
                <w:b/>
                <w:color w:val="000000"/>
                <w:sz w:val="23"/>
                <w:szCs w:val="23"/>
              </w:rPr>
            </w:pPr>
            <w:r w:rsidRPr="00462472">
              <w:rPr>
                <w:rFonts w:eastAsia="Times New Roman" w:cs="Times New Roman"/>
                <w:b/>
                <w:color w:val="000000"/>
                <w:sz w:val="23"/>
                <w:szCs w:val="23"/>
              </w:rPr>
              <w:t>ACTIVITY</w:t>
            </w:r>
          </w:p>
        </w:tc>
        <w:tc>
          <w:tcPr>
            <w:tcW w:w="533" w:type="dxa"/>
            <w:tcBorders>
              <w:top w:val="single" w:sz="4" w:space="0" w:color="auto"/>
              <w:left w:val="single" w:sz="4" w:space="0" w:color="auto"/>
              <w:bottom w:val="single" w:sz="4" w:space="0" w:color="auto"/>
              <w:right w:val="single" w:sz="4" w:space="0" w:color="auto"/>
            </w:tcBorders>
            <w:shd w:val="clear" w:color="auto" w:fill="F3F3F3"/>
            <w:vAlign w:val="center"/>
          </w:tcPr>
          <w:p w14:paraId="3283AD4C"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June 29</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009C1BC6"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July 6</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7FE22243"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July 13</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3" w:type="dxa"/>
            <w:tcBorders>
              <w:top w:val="single" w:sz="4" w:space="0" w:color="auto"/>
              <w:left w:val="single" w:sz="4" w:space="0" w:color="auto"/>
              <w:bottom w:val="single" w:sz="4" w:space="0" w:color="auto"/>
              <w:right w:val="single" w:sz="4" w:space="0" w:color="auto"/>
            </w:tcBorders>
            <w:shd w:val="clear" w:color="auto" w:fill="F3F3F3"/>
          </w:tcPr>
          <w:p w14:paraId="21497268"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July 20</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19B6CDC9"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July 27</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15014EDF"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3</w:t>
            </w:r>
            <w:r w:rsidRPr="00462472">
              <w:rPr>
                <w:rFonts w:eastAsia="Times New Roman" w:cs="Times New Roman"/>
                <w:b/>
                <w:color w:val="000000"/>
                <w:sz w:val="16"/>
                <w:szCs w:val="16"/>
                <w:vertAlign w:val="superscript"/>
              </w:rPr>
              <w:t>rd</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6E3B72FD"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10</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3" w:type="dxa"/>
            <w:tcBorders>
              <w:top w:val="single" w:sz="4" w:space="0" w:color="auto"/>
              <w:left w:val="single" w:sz="4" w:space="0" w:color="auto"/>
              <w:bottom w:val="single" w:sz="4" w:space="0" w:color="auto"/>
              <w:right w:val="single" w:sz="4" w:space="0" w:color="auto"/>
            </w:tcBorders>
            <w:shd w:val="clear" w:color="auto" w:fill="F3F3F3"/>
          </w:tcPr>
          <w:p w14:paraId="79B733AA"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17</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0446065C"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24</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0D6EA5CE"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31</w:t>
            </w:r>
            <w:r w:rsidRPr="00462472">
              <w:rPr>
                <w:rFonts w:eastAsia="Times New Roman" w:cs="Times New Roman"/>
                <w:b/>
                <w:color w:val="000000"/>
                <w:sz w:val="16"/>
                <w:szCs w:val="16"/>
                <w:vertAlign w:val="superscript"/>
              </w:rPr>
              <w:t>st</w:t>
            </w:r>
            <w:r w:rsidRPr="00462472">
              <w:rPr>
                <w:rFonts w:eastAsia="Times New Roman" w:cs="Times New Roman"/>
                <w:b/>
                <w:color w:val="000000"/>
                <w:sz w:val="16"/>
                <w:szCs w:val="16"/>
              </w:rPr>
              <w:t xml:space="preserve"> </w:t>
            </w:r>
          </w:p>
        </w:tc>
        <w:tc>
          <w:tcPr>
            <w:tcW w:w="533" w:type="dxa"/>
            <w:tcBorders>
              <w:top w:val="single" w:sz="4" w:space="0" w:color="auto"/>
              <w:left w:val="single" w:sz="4" w:space="0" w:color="auto"/>
              <w:bottom w:val="single" w:sz="4" w:space="0" w:color="auto"/>
              <w:right w:val="single" w:sz="4" w:space="0" w:color="auto"/>
            </w:tcBorders>
            <w:shd w:val="clear" w:color="auto" w:fill="F3F3F3"/>
          </w:tcPr>
          <w:p w14:paraId="68DB9405"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Sept 7</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4ACA68E5"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Sept 14</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5226F44E"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Sept 21</w:t>
            </w:r>
            <w:r w:rsidRPr="00462472">
              <w:rPr>
                <w:rFonts w:eastAsia="Times New Roman" w:cs="Times New Roman"/>
                <w:b/>
                <w:color w:val="000000"/>
                <w:sz w:val="16"/>
                <w:szCs w:val="16"/>
                <w:vertAlign w:val="superscript"/>
              </w:rPr>
              <w:t>st</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3B772961"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Sept 28</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r w:rsidRPr="00462472">
              <w:rPr>
                <w:rFonts w:eastAsia="Times New Roman" w:cs="Times New Roman"/>
                <w:b/>
                <w:color w:val="000000"/>
                <w:sz w:val="16"/>
                <w:szCs w:val="16"/>
                <w:vertAlign w:val="superscript"/>
              </w:rPr>
              <w:t xml:space="preserve"> </w:t>
            </w:r>
          </w:p>
        </w:tc>
      </w:tr>
      <w:tr w:rsidR="00462472" w:rsidRPr="00462472" w14:paraId="2AD59575"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46778E34" w14:textId="77777777" w:rsidR="00462472" w:rsidRPr="00462472" w:rsidRDefault="00462472" w:rsidP="007D5AD9">
            <w:pPr>
              <w:spacing w:after="0" w:line="240" w:lineRule="auto"/>
              <w:rPr>
                <w:rFonts w:eastAsia="Times New Roman" w:cs="Times New Roman"/>
                <w:bCs/>
                <w:color w:val="000000"/>
                <w:sz w:val="21"/>
                <w:szCs w:val="21"/>
              </w:rPr>
            </w:pPr>
            <w:r w:rsidRPr="00462472">
              <w:rPr>
                <w:rFonts w:eastAsia="Times New Roman" w:cs="Times New Roman"/>
                <w:bCs/>
                <w:color w:val="000000"/>
                <w:sz w:val="21"/>
                <w:szCs w:val="21"/>
              </w:rPr>
              <w:t>HAWNY Staff secures up-to-date bed-list information from shelters, transitional housing, and permanent supportive housing providers</w:t>
            </w:r>
          </w:p>
        </w:tc>
        <w:tc>
          <w:tcPr>
            <w:tcW w:w="533" w:type="dxa"/>
            <w:tcBorders>
              <w:top w:val="nil"/>
              <w:left w:val="single" w:sz="4" w:space="0" w:color="auto"/>
              <w:bottom w:val="single" w:sz="4" w:space="0" w:color="auto"/>
              <w:right w:val="single" w:sz="4" w:space="0" w:color="auto"/>
            </w:tcBorders>
            <w:vAlign w:val="center"/>
          </w:tcPr>
          <w:p w14:paraId="73973D80" w14:textId="77777777" w:rsidR="00462472" w:rsidRPr="00462472" w:rsidRDefault="00462472" w:rsidP="007D5AD9">
            <w:pPr>
              <w:spacing w:after="0" w:line="240" w:lineRule="auto"/>
              <w:jc w:val="center"/>
              <w:rPr>
                <w:rFonts w:eastAsia="Times New Roman" w:cs="Times New Roman"/>
                <w:bCs/>
                <w:color w:val="000000"/>
                <w:sz w:val="21"/>
                <w:szCs w:val="21"/>
              </w:rPr>
            </w:pPr>
            <w:r w:rsidRPr="00462472">
              <w:rPr>
                <w:rFonts w:eastAsia="Times New Roman" w:cs="Times New Roman"/>
                <w:bCs/>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0C1F44D3"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26A006BB"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3" w:type="dxa"/>
            <w:tcBorders>
              <w:top w:val="nil"/>
              <w:left w:val="single" w:sz="4" w:space="0" w:color="auto"/>
              <w:bottom w:val="single" w:sz="4" w:space="0" w:color="auto"/>
              <w:right w:val="single" w:sz="4" w:space="0" w:color="auto"/>
            </w:tcBorders>
            <w:vAlign w:val="center"/>
          </w:tcPr>
          <w:p w14:paraId="642EF0A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7D208E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FACA3D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D17519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72A1F4C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A3972B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8F2449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13D856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034B87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19639A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B2D7B07"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00B3BF5F"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5ED38224"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bCs/>
                <w:color w:val="000000"/>
                <w:sz w:val="21"/>
                <w:szCs w:val="21"/>
              </w:rPr>
              <w:t>HAWNY Staff a</w:t>
            </w:r>
            <w:r w:rsidRPr="00462472">
              <w:rPr>
                <w:rFonts w:eastAsia="Times New Roman" w:cs="Times New Roman"/>
                <w:color w:val="000000"/>
                <w:sz w:val="21"/>
                <w:szCs w:val="21"/>
              </w:rPr>
              <w:t>ssesses bed-list information included in current HMIS system</w:t>
            </w:r>
          </w:p>
        </w:tc>
        <w:tc>
          <w:tcPr>
            <w:tcW w:w="533" w:type="dxa"/>
            <w:tcBorders>
              <w:top w:val="nil"/>
              <w:left w:val="single" w:sz="4" w:space="0" w:color="auto"/>
              <w:bottom w:val="single" w:sz="4" w:space="0" w:color="auto"/>
              <w:right w:val="single" w:sz="4" w:space="0" w:color="auto"/>
            </w:tcBorders>
            <w:vAlign w:val="center"/>
          </w:tcPr>
          <w:p w14:paraId="73349AB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42006B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BAE8927"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bCs/>
                <w:color w:val="000000"/>
                <w:sz w:val="21"/>
                <w:szCs w:val="21"/>
              </w:rPr>
              <w:t>S</w:t>
            </w:r>
          </w:p>
        </w:tc>
        <w:tc>
          <w:tcPr>
            <w:tcW w:w="533" w:type="dxa"/>
            <w:tcBorders>
              <w:top w:val="nil"/>
              <w:left w:val="single" w:sz="4" w:space="0" w:color="auto"/>
              <w:bottom w:val="single" w:sz="4" w:space="0" w:color="auto"/>
              <w:right w:val="single" w:sz="4" w:space="0" w:color="auto"/>
            </w:tcBorders>
            <w:vAlign w:val="center"/>
          </w:tcPr>
          <w:p w14:paraId="11D05B83"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015368DD"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77EAA99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078243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1C12908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F3F3B2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7CCF75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5D38735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9AEC14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03A17D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FB1526B"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3774275E"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0AC15397"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bCs/>
                <w:color w:val="000000"/>
                <w:sz w:val="21"/>
                <w:szCs w:val="21"/>
              </w:rPr>
              <w:t>HAWNY Staff a</w:t>
            </w:r>
            <w:r w:rsidRPr="00462472">
              <w:rPr>
                <w:rFonts w:eastAsia="Times New Roman" w:cs="Times New Roman"/>
                <w:color w:val="000000"/>
                <w:sz w:val="21"/>
                <w:szCs w:val="21"/>
              </w:rPr>
              <w:t xml:space="preserve">ssesses needed changes to maintain complete bed-lists in HMIS including organizational consent, data sharing, HIPPA </w:t>
            </w:r>
          </w:p>
        </w:tc>
        <w:tc>
          <w:tcPr>
            <w:tcW w:w="533" w:type="dxa"/>
            <w:tcBorders>
              <w:top w:val="nil"/>
              <w:left w:val="single" w:sz="4" w:space="0" w:color="auto"/>
              <w:bottom w:val="single" w:sz="4" w:space="0" w:color="auto"/>
              <w:right w:val="single" w:sz="4" w:space="0" w:color="auto"/>
            </w:tcBorders>
            <w:vAlign w:val="center"/>
          </w:tcPr>
          <w:p w14:paraId="35B0848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FD9D92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36C405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1AED835B"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bCs/>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24D4F8A0"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1952DF4E"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1B4D6A4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03F2454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058DD2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C2926F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01C9A17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F44F7B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3E060B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1EACAD5"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103806FD"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tcPr>
          <w:p w14:paraId="7E1720C1"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HAWNY Staff initiates work to modify HMIS including securing consents and data sharing agreements</w:t>
            </w:r>
          </w:p>
        </w:tc>
        <w:tc>
          <w:tcPr>
            <w:tcW w:w="533" w:type="dxa"/>
            <w:tcBorders>
              <w:top w:val="nil"/>
              <w:left w:val="single" w:sz="4" w:space="0" w:color="auto"/>
              <w:bottom w:val="single" w:sz="4" w:space="0" w:color="auto"/>
              <w:right w:val="single" w:sz="4" w:space="0" w:color="auto"/>
            </w:tcBorders>
            <w:vAlign w:val="center"/>
          </w:tcPr>
          <w:p w14:paraId="5850839F" w14:textId="77777777" w:rsidR="00462472" w:rsidRPr="00462472" w:rsidRDefault="00462472" w:rsidP="007D5AD9">
            <w:pPr>
              <w:spacing w:after="0" w:line="240" w:lineRule="auto"/>
              <w:jc w:val="center"/>
              <w:rPr>
                <w:rFonts w:eastAsia="Times New Roman" w:cs="Times New Roman"/>
                <w:bCs/>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3D6602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2346A0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5FD4538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F962D4C" w14:textId="77777777" w:rsidR="00462472" w:rsidRPr="00462472" w:rsidRDefault="00462472" w:rsidP="007D5AD9">
            <w:pPr>
              <w:spacing w:after="0" w:line="240" w:lineRule="auto"/>
              <w:jc w:val="center"/>
              <w:rPr>
                <w:rFonts w:eastAsia="Times New Roman" w:cs="Times New Roman"/>
                <w:bCs/>
                <w:color w:val="000000"/>
                <w:sz w:val="21"/>
                <w:szCs w:val="21"/>
              </w:rPr>
            </w:pPr>
            <w:r w:rsidRPr="00462472">
              <w:rPr>
                <w:rFonts w:eastAsia="Times New Roman" w:cs="Times New Roman"/>
                <w:bCs/>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6F54BE15"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210D270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109F646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DDB9EF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D6EDBA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0EE432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F94128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E98991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F35061A"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6B00D174"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5070CED5"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HAWNY Staff identifies new HMIS participants and initiates engagement with organizational leadership</w:t>
            </w:r>
          </w:p>
        </w:tc>
        <w:tc>
          <w:tcPr>
            <w:tcW w:w="533" w:type="dxa"/>
            <w:tcBorders>
              <w:top w:val="nil"/>
              <w:left w:val="single" w:sz="4" w:space="0" w:color="auto"/>
              <w:bottom w:val="single" w:sz="4" w:space="0" w:color="auto"/>
              <w:right w:val="single" w:sz="4" w:space="0" w:color="auto"/>
            </w:tcBorders>
            <w:vAlign w:val="center"/>
          </w:tcPr>
          <w:p w14:paraId="12BBA0B1" w14:textId="77777777" w:rsidR="00462472" w:rsidRPr="00462472" w:rsidRDefault="00462472" w:rsidP="007D5AD9">
            <w:pPr>
              <w:spacing w:after="0" w:line="240" w:lineRule="auto"/>
              <w:jc w:val="center"/>
              <w:rPr>
                <w:rFonts w:eastAsia="Times New Roman" w:cs="Times New Roman"/>
                <w:bCs/>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3105B9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595F5D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505E27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DCEF95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840DC04"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4B457BFD"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3" w:type="dxa"/>
            <w:tcBorders>
              <w:top w:val="nil"/>
              <w:left w:val="single" w:sz="4" w:space="0" w:color="auto"/>
              <w:bottom w:val="single" w:sz="4" w:space="0" w:color="auto"/>
              <w:right w:val="single" w:sz="4" w:space="0" w:color="auto"/>
            </w:tcBorders>
            <w:vAlign w:val="center"/>
          </w:tcPr>
          <w:p w14:paraId="43B2806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1F429E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EF7ADB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7ED07E4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F885AC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D0E818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08C8CC2"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7777C51B"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19704D53"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bCs/>
                <w:color w:val="000000"/>
                <w:sz w:val="21"/>
                <w:szCs w:val="21"/>
              </w:rPr>
              <w:t xml:space="preserve">HAWNY Staff </w:t>
            </w:r>
            <w:r w:rsidRPr="00462472">
              <w:rPr>
                <w:rFonts w:eastAsia="Times New Roman" w:cs="Times New Roman"/>
                <w:color w:val="000000"/>
                <w:sz w:val="21"/>
                <w:szCs w:val="21"/>
              </w:rPr>
              <w:t>selects and schedules meeting with key participants from homeless provider community to discuss referral process</w:t>
            </w:r>
          </w:p>
        </w:tc>
        <w:tc>
          <w:tcPr>
            <w:tcW w:w="533" w:type="dxa"/>
            <w:tcBorders>
              <w:top w:val="nil"/>
              <w:left w:val="single" w:sz="4" w:space="0" w:color="auto"/>
              <w:bottom w:val="single" w:sz="4" w:space="0" w:color="auto"/>
              <w:right w:val="single" w:sz="4" w:space="0" w:color="auto"/>
            </w:tcBorders>
            <w:vAlign w:val="center"/>
          </w:tcPr>
          <w:p w14:paraId="0453182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2D1A5E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FD712D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38FAC69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7A1120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93C7BF7"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306C9723"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3" w:type="dxa"/>
            <w:tcBorders>
              <w:top w:val="nil"/>
              <w:left w:val="single" w:sz="4" w:space="0" w:color="auto"/>
              <w:bottom w:val="single" w:sz="4" w:space="0" w:color="auto"/>
              <w:right w:val="single" w:sz="4" w:space="0" w:color="auto"/>
            </w:tcBorders>
            <w:vAlign w:val="center"/>
          </w:tcPr>
          <w:p w14:paraId="50EEDC7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68D081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B7C370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07586F0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6A709D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131A22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82751BE"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2432A11F"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48D189E7" w14:textId="77777777" w:rsidR="00462472" w:rsidRPr="00462472" w:rsidRDefault="00462472" w:rsidP="007D5AD9">
            <w:pPr>
              <w:spacing w:after="0" w:line="240" w:lineRule="auto"/>
              <w:rPr>
                <w:rFonts w:eastAsia="Times New Roman" w:cs="Times New Roman"/>
                <w:bCs/>
                <w:color w:val="000000"/>
                <w:sz w:val="21"/>
                <w:szCs w:val="21"/>
              </w:rPr>
            </w:pPr>
            <w:r w:rsidRPr="00462472">
              <w:rPr>
                <w:rFonts w:eastAsia="Times New Roman" w:cs="Times New Roman"/>
                <w:color w:val="000000"/>
                <w:sz w:val="21"/>
                <w:szCs w:val="21"/>
              </w:rPr>
              <w:t>ASSIGN Committee reviews decisions on team assessment model with committee; Initiates discussion on referral process</w:t>
            </w:r>
          </w:p>
        </w:tc>
        <w:tc>
          <w:tcPr>
            <w:tcW w:w="533" w:type="dxa"/>
            <w:tcBorders>
              <w:top w:val="nil"/>
              <w:left w:val="single" w:sz="4" w:space="0" w:color="auto"/>
              <w:bottom w:val="single" w:sz="4" w:space="0" w:color="auto"/>
              <w:right w:val="single" w:sz="4" w:space="0" w:color="auto"/>
            </w:tcBorders>
            <w:vAlign w:val="center"/>
          </w:tcPr>
          <w:p w14:paraId="29A44EBE" w14:textId="77777777" w:rsidR="00462472" w:rsidRPr="00462472" w:rsidRDefault="00462472" w:rsidP="007D5AD9">
            <w:pPr>
              <w:spacing w:after="0" w:line="240" w:lineRule="auto"/>
              <w:jc w:val="center"/>
              <w:rPr>
                <w:rFonts w:eastAsia="Times New Roman" w:cs="Times New Roman"/>
                <w:bCs/>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F6D911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964C0F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394B2C0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3E5DFA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4C1662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A78BC4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4DB24F1"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2624F9C9"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738F4B6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5B4C1E1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22AF50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507E35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AAA5959"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7EF8F983"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455BEA6B"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ASSIGN Committee drafts referral process protocols including payment approvals and client choice/client preference</w:t>
            </w:r>
          </w:p>
        </w:tc>
        <w:tc>
          <w:tcPr>
            <w:tcW w:w="533" w:type="dxa"/>
            <w:tcBorders>
              <w:top w:val="nil"/>
              <w:left w:val="single" w:sz="4" w:space="0" w:color="auto"/>
              <w:bottom w:val="single" w:sz="4" w:space="0" w:color="auto"/>
              <w:right w:val="single" w:sz="4" w:space="0" w:color="auto"/>
            </w:tcBorders>
            <w:vAlign w:val="center"/>
          </w:tcPr>
          <w:p w14:paraId="723CE1A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4A9111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501885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6D7EAB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4542D0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C50F28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8754F0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766AB7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8CCFD4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B1D48BB"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3" w:type="dxa"/>
            <w:tcBorders>
              <w:top w:val="nil"/>
              <w:left w:val="single" w:sz="4" w:space="0" w:color="auto"/>
              <w:bottom w:val="single" w:sz="4" w:space="0" w:color="auto"/>
              <w:right w:val="single" w:sz="4" w:space="0" w:color="auto"/>
            </w:tcBorders>
            <w:vAlign w:val="center"/>
          </w:tcPr>
          <w:p w14:paraId="2D7C3A20"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11CEB1C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186ABB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677049D"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2F1AC3BF"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308907CF"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ASSIGN Committee reviews material on right of refusal and sanctioning from ASSESS Committee as well as draft standardized scoring mechanism</w:t>
            </w:r>
          </w:p>
        </w:tc>
        <w:tc>
          <w:tcPr>
            <w:tcW w:w="533" w:type="dxa"/>
            <w:tcBorders>
              <w:top w:val="nil"/>
              <w:left w:val="single" w:sz="4" w:space="0" w:color="auto"/>
              <w:bottom w:val="single" w:sz="4" w:space="0" w:color="auto"/>
              <w:right w:val="single" w:sz="4" w:space="0" w:color="auto"/>
            </w:tcBorders>
            <w:vAlign w:val="center"/>
          </w:tcPr>
          <w:p w14:paraId="13FD555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8C076F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AA206E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04EFA5E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8BC94E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5A8BFF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5D9A8D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6A303EC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7E4B12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B6E129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8CC25B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AD0994D"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0F96106B"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0B008C80"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574AB32C"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30D44789"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ASSIGN Committee discusses “shared risk pool” or incentive model for hard to serve clients; Drafts policies</w:t>
            </w:r>
          </w:p>
        </w:tc>
        <w:tc>
          <w:tcPr>
            <w:tcW w:w="533" w:type="dxa"/>
            <w:tcBorders>
              <w:top w:val="nil"/>
              <w:left w:val="single" w:sz="4" w:space="0" w:color="auto"/>
              <w:bottom w:val="single" w:sz="4" w:space="0" w:color="auto"/>
              <w:right w:val="single" w:sz="4" w:space="0" w:color="auto"/>
            </w:tcBorders>
            <w:vAlign w:val="center"/>
          </w:tcPr>
          <w:p w14:paraId="5AC921BE" w14:textId="77777777" w:rsidR="00462472" w:rsidRPr="00462472" w:rsidRDefault="00462472" w:rsidP="007D5AD9">
            <w:pPr>
              <w:spacing w:after="0" w:line="240" w:lineRule="auto"/>
              <w:jc w:val="center"/>
              <w:rPr>
                <w:rFonts w:eastAsia="Times New Roman" w:cs="Times New Roman"/>
                <w:bCs/>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120611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239C53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7D4F8D3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FEA818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279031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777A55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540E4E8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3E8323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DDA59C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7CB2977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A6A3D5F"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08C150BD"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7B43135C"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781CF06D"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67C87779"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ASSIGN Committee finalizes referral process protocols including incentives (if any)</w:t>
            </w:r>
          </w:p>
        </w:tc>
        <w:tc>
          <w:tcPr>
            <w:tcW w:w="533" w:type="dxa"/>
            <w:tcBorders>
              <w:top w:val="nil"/>
              <w:left w:val="single" w:sz="4" w:space="0" w:color="auto"/>
              <w:bottom w:val="single" w:sz="4" w:space="0" w:color="auto"/>
              <w:right w:val="single" w:sz="4" w:space="0" w:color="auto"/>
            </w:tcBorders>
            <w:vAlign w:val="center"/>
          </w:tcPr>
          <w:p w14:paraId="109C4AA8" w14:textId="77777777" w:rsidR="00462472" w:rsidRPr="00462472" w:rsidRDefault="00462472" w:rsidP="007D5AD9">
            <w:pPr>
              <w:spacing w:after="0" w:line="240" w:lineRule="auto"/>
              <w:jc w:val="center"/>
              <w:rPr>
                <w:rFonts w:eastAsia="Times New Roman" w:cs="Times New Roman"/>
                <w:bCs/>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6E8BF8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A07CC1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582CB35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5E8100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2BBC21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8110B1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30E3A0E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7A0FAE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5C5B40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6C992B8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B283EA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1F84756"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0CD590B4"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r>
      <w:tr w:rsidR="00462472" w:rsidRPr="00462472" w14:paraId="102B8FA1"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094077CB"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HAWNY Staff initiates training of new HMIS participants</w:t>
            </w:r>
          </w:p>
        </w:tc>
        <w:tc>
          <w:tcPr>
            <w:tcW w:w="533" w:type="dxa"/>
            <w:tcBorders>
              <w:top w:val="nil"/>
              <w:left w:val="single" w:sz="4" w:space="0" w:color="auto"/>
              <w:bottom w:val="single" w:sz="4" w:space="0" w:color="auto"/>
              <w:right w:val="single" w:sz="4" w:space="0" w:color="auto"/>
            </w:tcBorders>
            <w:vAlign w:val="center"/>
          </w:tcPr>
          <w:p w14:paraId="09405355" w14:textId="77777777" w:rsidR="00462472" w:rsidRPr="00462472" w:rsidRDefault="00462472" w:rsidP="007D5AD9">
            <w:pPr>
              <w:spacing w:after="0" w:line="240" w:lineRule="auto"/>
              <w:jc w:val="center"/>
              <w:rPr>
                <w:rFonts w:eastAsia="Times New Roman" w:cs="Times New Roman"/>
                <w:bCs/>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3C99A4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8306AA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479B41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BFD804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72F4C6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C9219C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3BF2C5F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BA1B89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633A8F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76E4D3A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397BC8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F285665"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398721E1"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r>
    </w:tbl>
    <w:p w14:paraId="7231D3A0" w14:textId="77777777" w:rsidR="00462472" w:rsidRPr="00462472" w:rsidRDefault="00462472" w:rsidP="00462472"/>
    <w:p w14:paraId="7C908D8B" w14:textId="77777777" w:rsidR="00462472" w:rsidRPr="00462472" w:rsidRDefault="00462472" w:rsidP="00462472"/>
    <w:p w14:paraId="50930767" w14:textId="77777777" w:rsidR="00462472" w:rsidRPr="00462472" w:rsidRDefault="00462472" w:rsidP="00462472"/>
    <w:p w14:paraId="338FE8A3" w14:textId="77777777" w:rsidR="00462472" w:rsidRPr="00462472" w:rsidRDefault="00462472" w:rsidP="00462472"/>
    <w:p w14:paraId="32DC9679" w14:textId="77777777" w:rsidR="00462472" w:rsidRPr="00462472" w:rsidRDefault="00462472" w:rsidP="00462472"/>
    <w:p w14:paraId="538570F4" w14:textId="77777777" w:rsidR="00462472" w:rsidRPr="00462472" w:rsidRDefault="00462472" w:rsidP="00462472"/>
    <w:tbl>
      <w:tblPr>
        <w:tblW w:w="14417" w:type="dxa"/>
        <w:tblInd w:w="93" w:type="dxa"/>
        <w:tblLayout w:type="fixed"/>
        <w:tblLook w:val="04A0" w:firstRow="1" w:lastRow="0" w:firstColumn="1" w:lastColumn="0" w:noHBand="0" w:noVBand="1"/>
      </w:tblPr>
      <w:tblGrid>
        <w:gridCol w:w="6945"/>
        <w:gridCol w:w="533"/>
        <w:gridCol w:w="534"/>
        <w:gridCol w:w="534"/>
        <w:gridCol w:w="533"/>
        <w:gridCol w:w="534"/>
        <w:gridCol w:w="534"/>
        <w:gridCol w:w="534"/>
        <w:gridCol w:w="533"/>
        <w:gridCol w:w="534"/>
        <w:gridCol w:w="534"/>
        <w:gridCol w:w="533"/>
        <w:gridCol w:w="534"/>
        <w:gridCol w:w="534"/>
        <w:gridCol w:w="534"/>
      </w:tblGrid>
      <w:tr w:rsidR="00462472" w:rsidRPr="00462472" w14:paraId="7B4BFAF2" w14:textId="77777777" w:rsidTr="007D5AD9">
        <w:trPr>
          <w:trHeight w:val="365"/>
        </w:trPr>
        <w:tc>
          <w:tcPr>
            <w:tcW w:w="14417" w:type="dxa"/>
            <w:gridSpan w:val="15"/>
            <w:tcBorders>
              <w:top w:val="single" w:sz="8" w:space="0" w:color="auto"/>
              <w:left w:val="single" w:sz="4" w:space="0" w:color="auto"/>
              <w:bottom w:val="single" w:sz="8" w:space="0" w:color="auto"/>
              <w:right w:val="single" w:sz="4" w:space="0" w:color="auto"/>
            </w:tcBorders>
            <w:shd w:val="clear" w:color="000000" w:fill="E0E0E0"/>
            <w:vAlign w:val="center"/>
          </w:tcPr>
          <w:p w14:paraId="414B280B" w14:textId="77777777" w:rsidR="00462472" w:rsidRPr="00462472" w:rsidRDefault="00462472" w:rsidP="007D5AD9">
            <w:pPr>
              <w:spacing w:after="0" w:line="240" w:lineRule="auto"/>
              <w:jc w:val="center"/>
              <w:rPr>
                <w:rFonts w:eastAsia="Times New Roman" w:cs="Times New Roman"/>
                <w:b/>
                <w:color w:val="000000"/>
                <w:sz w:val="23"/>
                <w:szCs w:val="23"/>
              </w:rPr>
            </w:pPr>
            <w:r w:rsidRPr="00462472">
              <w:rPr>
                <w:rFonts w:eastAsia="Times New Roman" w:cs="Times New Roman"/>
                <w:b/>
                <w:color w:val="000000"/>
                <w:sz w:val="23"/>
                <w:szCs w:val="23"/>
              </w:rPr>
              <w:lastRenderedPageBreak/>
              <w:t>ACCOUNT</w:t>
            </w:r>
          </w:p>
        </w:tc>
      </w:tr>
      <w:tr w:rsidR="00462472" w:rsidRPr="00462472" w14:paraId="1B9188BC" w14:textId="77777777" w:rsidTr="007D5AD9">
        <w:trPr>
          <w:trHeight w:val="365"/>
        </w:trPr>
        <w:tc>
          <w:tcPr>
            <w:tcW w:w="6945" w:type="dxa"/>
            <w:tcBorders>
              <w:top w:val="single" w:sz="8" w:space="0" w:color="auto"/>
              <w:left w:val="single" w:sz="4" w:space="0" w:color="auto"/>
              <w:bottom w:val="single" w:sz="8" w:space="0" w:color="auto"/>
              <w:right w:val="single" w:sz="4" w:space="0" w:color="auto"/>
            </w:tcBorders>
            <w:shd w:val="clear" w:color="auto" w:fill="F3F3F3"/>
            <w:vAlign w:val="center"/>
            <w:hideMark/>
          </w:tcPr>
          <w:p w14:paraId="2CE704A9" w14:textId="77777777" w:rsidR="00462472" w:rsidRPr="00462472" w:rsidRDefault="00462472" w:rsidP="007D5AD9">
            <w:pPr>
              <w:spacing w:after="0" w:line="240" w:lineRule="auto"/>
              <w:jc w:val="center"/>
              <w:rPr>
                <w:rFonts w:eastAsia="Times New Roman" w:cs="Times New Roman"/>
                <w:b/>
                <w:color w:val="000000"/>
                <w:sz w:val="23"/>
                <w:szCs w:val="23"/>
              </w:rPr>
            </w:pPr>
            <w:r w:rsidRPr="00462472">
              <w:rPr>
                <w:rFonts w:eastAsia="Times New Roman" w:cs="Times New Roman"/>
                <w:b/>
                <w:color w:val="000000"/>
                <w:sz w:val="23"/>
                <w:szCs w:val="23"/>
              </w:rPr>
              <w:t>ACTIVITY</w:t>
            </w:r>
          </w:p>
        </w:tc>
        <w:tc>
          <w:tcPr>
            <w:tcW w:w="533" w:type="dxa"/>
            <w:tcBorders>
              <w:top w:val="single" w:sz="4" w:space="0" w:color="auto"/>
              <w:left w:val="single" w:sz="4" w:space="0" w:color="auto"/>
              <w:bottom w:val="single" w:sz="4" w:space="0" w:color="auto"/>
              <w:right w:val="single" w:sz="4" w:space="0" w:color="auto"/>
            </w:tcBorders>
            <w:shd w:val="clear" w:color="auto" w:fill="F3F3F3"/>
            <w:vAlign w:val="center"/>
          </w:tcPr>
          <w:p w14:paraId="35AA8CDB"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June 29</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6AEA6FA5"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July 6</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3EC9EEB9"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July 13</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3" w:type="dxa"/>
            <w:tcBorders>
              <w:top w:val="single" w:sz="4" w:space="0" w:color="auto"/>
              <w:left w:val="single" w:sz="4" w:space="0" w:color="auto"/>
              <w:bottom w:val="single" w:sz="4" w:space="0" w:color="auto"/>
              <w:right w:val="single" w:sz="4" w:space="0" w:color="auto"/>
            </w:tcBorders>
            <w:shd w:val="clear" w:color="auto" w:fill="F3F3F3"/>
          </w:tcPr>
          <w:p w14:paraId="63D80AB1"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July 20</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721F202F"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July 27</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2F229CE4"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3</w:t>
            </w:r>
            <w:r w:rsidRPr="00462472">
              <w:rPr>
                <w:rFonts w:eastAsia="Times New Roman" w:cs="Times New Roman"/>
                <w:b/>
                <w:color w:val="000000"/>
                <w:sz w:val="16"/>
                <w:szCs w:val="16"/>
                <w:vertAlign w:val="superscript"/>
              </w:rPr>
              <w:t>rd</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5DE9AD5E"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10</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3" w:type="dxa"/>
            <w:tcBorders>
              <w:top w:val="single" w:sz="4" w:space="0" w:color="auto"/>
              <w:left w:val="single" w:sz="4" w:space="0" w:color="auto"/>
              <w:bottom w:val="single" w:sz="4" w:space="0" w:color="auto"/>
              <w:right w:val="single" w:sz="4" w:space="0" w:color="auto"/>
            </w:tcBorders>
            <w:shd w:val="clear" w:color="auto" w:fill="F3F3F3"/>
          </w:tcPr>
          <w:p w14:paraId="68ACE77B"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17</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4C394EF2"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24</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4D967E05"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Aug 31</w:t>
            </w:r>
            <w:r w:rsidRPr="00462472">
              <w:rPr>
                <w:rFonts w:eastAsia="Times New Roman" w:cs="Times New Roman"/>
                <w:b/>
                <w:color w:val="000000"/>
                <w:sz w:val="16"/>
                <w:szCs w:val="16"/>
                <w:vertAlign w:val="superscript"/>
              </w:rPr>
              <w:t>st</w:t>
            </w:r>
            <w:r w:rsidRPr="00462472">
              <w:rPr>
                <w:rFonts w:eastAsia="Times New Roman" w:cs="Times New Roman"/>
                <w:b/>
                <w:color w:val="000000"/>
                <w:sz w:val="16"/>
                <w:szCs w:val="16"/>
              </w:rPr>
              <w:t xml:space="preserve"> </w:t>
            </w:r>
          </w:p>
        </w:tc>
        <w:tc>
          <w:tcPr>
            <w:tcW w:w="533" w:type="dxa"/>
            <w:tcBorders>
              <w:top w:val="single" w:sz="4" w:space="0" w:color="auto"/>
              <w:left w:val="single" w:sz="4" w:space="0" w:color="auto"/>
              <w:bottom w:val="single" w:sz="4" w:space="0" w:color="auto"/>
              <w:right w:val="single" w:sz="4" w:space="0" w:color="auto"/>
            </w:tcBorders>
            <w:shd w:val="clear" w:color="auto" w:fill="F3F3F3"/>
          </w:tcPr>
          <w:p w14:paraId="216D5312"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Sept 7</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7A18976D"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Sept 14</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1C763227"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Sept 21</w:t>
            </w:r>
            <w:r w:rsidRPr="00462472">
              <w:rPr>
                <w:rFonts w:eastAsia="Times New Roman" w:cs="Times New Roman"/>
                <w:b/>
                <w:color w:val="000000"/>
                <w:sz w:val="16"/>
                <w:szCs w:val="16"/>
                <w:vertAlign w:val="superscript"/>
              </w:rPr>
              <w:t>st</w:t>
            </w:r>
            <w:r w:rsidRPr="00462472">
              <w:rPr>
                <w:rFonts w:eastAsia="Times New Roman" w:cs="Times New Roman"/>
                <w:b/>
                <w:color w:val="000000"/>
                <w:sz w:val="16"/>
                <w:szCs w:val="16"/>
              </w:rPr>
              <w:t xml:space="preserve"> </w:t>
            </w:r>
          </w:p>
        </w:tc>
        <w:tc>
          <w:tcPr>
            <w:tcW w:w="534" w:type="dxa"/>
            <w:tcBorders>
              <w:top w:val="single" w:sz="4" w:space="0" w:color="auto"/>
              <w:left w:val="single" w:sz="4" w:space="0" w:color="auto"/>
              <w:bottom w:val="single" w:sz="4" w:space="0" w:color="auto"/>
              <w:right w:val="single" w:sz="4" w:space="0" w:color="auto"/>
            </w:tcBorders>
            <w:shd w:val="clear" w:color="auto" w:fill="F3F3F3"/>
          </w:tcPr>
          <w:p w14:paraId="7D6EB7E3" w14:textId="77777777" w:rsidR="00462472" w:rsidRPr="00462472" w:rsidRDefault="00462472" w:rsidP="007D5AD9">
            <w:pPr>
              <w:spacing w:after="0" w:line="240" w:lineRule="auto"/>
              <w:jc w:val="center"/>
              <w:rPr>
                <w:rFonts w:eastAsia="Times New Roman" w:cs="Times New Roman"/>
                <w:b/>
                <w:color w:val="000000"/>
                <w:sz w:val="16"/>
                <w:szCs w:val="16"/>
              </w:rPr>
            </w:pPr>
            <w:r w:rsidRPr="00462472">
              <w:rPr>
                <w:rFonts w:eastAsia="Times New Roman" w:cs="Times New Roman"/>
                <w:b/>
                <w:color w:val="000000"/>
                <w:sz w:val="16"/>
                <w:szCs w:val="16"/>
              </w:rPr>
              <w:t>Sept 28</w:t>
            </w:r>
            <w:r w:rsidRPr="00462472">
              <w:rPr>
                <w:rFonts w:eastAsia="Times New Roman" w:cs="Times New Roman"/>
                <w:b/>
                <w:color w:val="000000"/>
                <w:sz w:val="16"/>
                <w:szCs w:val="16"/>
                <w:vertAlign w:val="superscript"/>
              </w:rPr>
              <w:t>th</w:t>
            </w:r>
            <w:r w:rsidRPr="00462472">
              <w:rPr>
                <w:rFonts w:eastAsia="Times New Roman" w:cs="Times New Roman"/>
                <w:b/>
                <w:color w:val="000000"/>
                <w:sz w:val="16"/>
                <w:szCs w:val="16"/>
              </w:rPr>
              <w:t xml:space="preserve"> </w:t>
            </w:r>
          </w:p>
        </w:tc>
      </w:tr>
      <w:tr w:rsidR="00462472" w:rsidRPr="00462472" w14:paraId="565C0C05"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39376525"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HAWNY Staff selects and schedules meeting with key participants from homeless provider community to discuss advisory committee and evaluation activities</w:t>
            </w:r>
          </w:p>
        </w:tc>
        <w:tc>
          <w:tcPr>
            <w:tcW w:w="533" w:type="dxa"/>
            <w:tcBorders>
              <w:top w:val="nil"/>
              <w:left w:val="single" w:sz="4" w:space="0" w:color="auto"/>
              <w:bottom w:val="single" w:sz="4" w:space="0" w:color="auto"/>
              <w:right w:val="single" w:sz="4" w:space="0" w:color="auto"/>
            </w:tcBorders>
            <w:vAlign w:val="center"/>
          </w:tcPr>
          <w:p w14:paraId="1D3015E9"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58C53A79"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216121F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66059F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96942A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62E272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39FF48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A73D8B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94D0AB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BA0F77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6942095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56D0D2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39F1E2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A54E82E"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306C4446"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2445F775"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ACCOUNT Committee initiates discussion on goals and purpose of the Advisory Board; Includes membership characteristics; additional recruitment; scheduling</w:t>
            </w:r>
          </w:p>
        </w:tc>
        <w:tc>
          <w:tcPr>
            <w:tcW w:w="533" w:type="dxa"/>
            <w:tcBorders>
              <w:top w:val="nil"/>
              <w:left w:val="single" w:sz="4" w:space="0" w:color="auto"/>
              <w:bottom w:val="single" w:sz="4" w:space="0" w:color="auto"/>
              <w:right w:val="single" w:sz="4" w:space="0" w:color="auto"/>
            </w:tcBorders>
            <w:vAlign w:val="center"/>
          </w:tcPr>
          <w:p w14:paraId="2B32FC9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E11632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C15CCBF"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3" w:type="dxa"/>
            <w:tcBorders>
              <w:top w:val="nil"/>
              <w:left w:val="single" w:sz="4" w:space="0" w:color="auto"/>
              <w:bottom w:val="single" w:sz="4" w:space="0" w:color="auto"/>
              <w:right w:val="single" w:sz="4" w:space="0" w:color="auto"/>
            </w:tcBorders>
            <w:vAlign w:val="center"/>
          </w:tcPr>
          <w:p w14:paraId="4B5CA5B6"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3C4E074A"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187A895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FF4625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D6D8E3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EF6331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613DCE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030DEC5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82FE94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115C47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B1F722E"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7F1825C5"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tcPr>
          <w:p w14:paraId="44840B1E"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 xml:space="preserve">HAWNY Staff recruits additional participants as needed </w:t>
            </w:r>
          </w:p>
        </w:tc>
        <w:tc>
          <w:tcPr>
            <w:tcW w:w="533" w:type="dxa"/>
            <w:tcBorders>
              <w:top w:val="nil"/>
              <w:left w:val="single" w:sz="4" w:space="0" w:color="auto"/>
              <w:bottom w:val="single" w:sz="4" w:space="0" w:color="auto"/>
              <w:right w:val="single" w:sz="4" w:space="0" w:color="auto"/>
            </w:tcBorders>
            <w:vAlign w:val="center"/>
          </w:tcPr>
          <w:p w14:paraId="18AB680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2C1834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4D5BB8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688964C"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60FAA112"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0A0229F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01107A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785F757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12A7AB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5B1F37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6D66FF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B92BB4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726D35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7861D20"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28DB6DC3"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5C6DEBE7"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ACCOUNT Committee establishes initial ideas about necessary protocols for the Advisory Board including functionality and grievance procedures; Documents ideas</w:t>
            </w:r>
          </w:p>
        </w:tc>
        <w:tc>
          <w:tcPr>
            <w:tcW w:w="533" w:type="dxa"/>
            <w:tcBorders>
              <w:top w:val="nil"/>
              <w:left w:val="single" w:sz="4" w:space="0" w:color="auto"/>
              <w:bottom w:val="single" w:sz="4" w:space="0" w:color="auto"/>
              <w:right w:val="single" w:sz="4" w:space="0" w:color="auto"/>
            </w:tcBorders>
            <w:vAlign w:val="center"/>
          </w:tcPr>
          <w:p w14:paraId="7FFFE82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779842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BCF5BF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D086C2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72AB27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C0D814F"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4D2673C3"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3" w:type="dxa"/>
            <w:tcBorders>
              <w:top w:val="nil"/>
              <w:left w:val="single" w:sz="4" w:space="0" w:color="auto"/>
              <w:bottom w:val="single" w:sz="4" w:space="0" w:color="auto"/>
              <w:right w:val="single" w:sz="4" w:space="0" w:color="auto"/>
            </w:tcBorders>
            <w:vAlign w:val="center"/>
          </w:tcPr>
          <w:p w14:paraId="5733E54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CF045D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8B4098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1DDEFB6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E606DF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466C59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5B7022E"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0DB95DF0"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tcPr>
          <w:p w14:paraId="050E9D85"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ACCOUNT Committee initiates formal discussion on oversight policies and processes especially in light of team assessment model</w:t>
            </w:r>
          </w:p>
        </w:tc>
        <w:tc>
          <w:tcPr>
            <w:tcW w:w="533" w:type="dxa"/>
            <w:tcBorders>
              <w:top w:val="nil"/>
              <w:left w:val="single" w:sz="4" w:space="0" w:color="auto"/>
              <w:bottom w:val="single" w:sz="4" w:space="0" w:color="auto"/>
              <w:right w:val="single" w:sz="4" w:space="0" w:color="auto"/>
            </w:tcBorders>
            <w:vAlign w:val="center"/>
          </w:tcPr>
          <w:p w14:paraId="1CBDBC5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5EEA12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EA94FA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6062790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CC947C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0D34F0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58C4A3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207E511"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43EB82C9"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3D05290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0A04648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591B7E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24A0F5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E3B22F9"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7680F558"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1B556B80" w14:textId="77777777" w:rsidR="00462472" w:rsidRPr="00462472" w:rsidRDefault="00462472" w:rsidP="007D5AD9">
            <w:pPr>
              <w:spacing w:after="0" w:line="240" w:lineRule="auto"/>
              <w:rPr>
                <w:rFonts w:eastAsia="Times New Roman" w:cs="Times New Roman"/>
                <w:bCs/>
                <w:color w:val="000000"/>
                <w:sz w:val="21"/>
                <w:szCs w:val="21"/>
              </w:rPr>
            </w:pPr>
            <w:r w:rsidRPr="00462472">
              <w:rPr>
                <w:rFonts w:eastAsia="Times New Roman" w:cs="Times New Roman"/>
                <w:color w:val="000000"/>
                <w:sz w:val="21"/>
                <w:szCs w:val="21"/>
              </w:rPr>
              <w:t xml:space="preserve">ACCOUNT Committee initiates formal discussion on evaluation process especially in light of team assessment model </w:t>
            </w:r>
          </w:p>
        </w:tc>
        <w:tc>
          <w:tcPr>
            <w:tcW w:w="533" w:type="dxa"/>
            <w:tcBorders>
              <w:top w:val="nil"/>
              <w:left w:val="single" w:sz="4" w:space="0" w:color="auto"/>
              <w:bottom w:val="single" w:sz="4" w:space="0" w:color="auto"/>
              <w:right w:val="single" w:sz="4" w:space="0" w:color="auto"/>
            </w:tcBorders>
            <w:vAlign w:val="center"/>
          </w:tcPr>
          <w:p w14:paraId="3709C087" w14:textId="77777777" w:rsidR="00462472" w:rsidRPr="00462472" w:rsidRDefault="00462472" w:rsidP="007D5AD9">
            <w:pPr>
              <w:spacing w:after="0" w:line="240" w:lineRule="auto"/>
              <w:jc w:val="center"/>
              <w:rPr>
                <w:rFonts w:eastAsia="Times New Roman" w:cs="Times New Roman"/>
                <w:bCs/>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C2BC94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6D527D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3A656F4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06A649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CA1A30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FF77FB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4EC1A74"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10BF8EBD"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1FD39DC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1458F98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46A14F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4B284BE"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F9B5E64"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755750A5"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4C513B10"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ACCOUNT Committee discusses ideas related to formative and summative evaluation including key processes and metrics</w:t>
            </w:r>
          </w:p>
        </w:tc>
        <w:tc>
          <w:tcPr>
            <w:tcW w:w="533" w:type="dxa"/>
            <w:tcBorders>
              <w:top w:val="nil"/>
              <w:left w:val="single" w:sz="4" w:space="0" w:color="auto"/>
              <w:bottom w:val="single" w:sz="4" w:space="0" w:color="auto"/>
              <w:right w:val="single" w:sz="4" w:space="0" w:color="auto"/>
            </w:tcBorders>
            <w:vAlign w:val="center"/>
          </w:tcPr>
          <w:p w14:paraId="6353A5A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B071DD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B11561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6321848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7E621C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2A9ECD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BEFB40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35D9FB6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68EABA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A5C34EF"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3" w:type="dxa"/>
            <w:tcBorders>
              <w:top w:val="nil"/>
              <w:left w:val="single" w:sz="4" w:space="0" w:color="auto"/>
              <w:bottom w:val="single" w:sz="4" w:space="0" w:color="auto"/>
              <w:right w:val="single" w:sz="4" w:space="0" w:color="auto"/>
            </w:tcBorders>
            <w:vAlign w:val="center"/>
          </w:tcPr>
          <w:p w14:paraId="2E6773B1"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51CE0FF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94829B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0750BEE"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3B0494D4"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31BDCA12"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ACCOUNT Committee reviews specific metrics for use in data collection (for use in grant writing and evaluation); Drafts data collection protocols</w:t>
            </w:r>
          </w:p>
        </w:tc>
        <w:tc>
          <w:tcPr>
            <w:tcW w:w="533" w:type="dxa"/>
            <w:tcBorders>
              <w:top w:val="nil"/>
              <w:left w:val="single" w:sz="4" w:space="0" w:color="auto"/>
              <w:bottom w:val="single" w:sz="4" w:space="0" w:color="auto"/>
              <w:right w:val="single" w:sz="4" w:space="0" w:color="auto"/>
            </w:tcBorders>
            <w:vAlign w:val="center"/>
          </w:tcPr>
          <w:p w14:paraId="58FDDF6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E6FEAC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68E99E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67B302F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984B11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28A9B8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A7D00D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189591BF"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D04FFD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3D892F6"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268A9A6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E51E2EB"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167B1D20"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0C19209B"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41DB6172"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39CE5D89"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ACCOUNT Committee finalizes data collection protocols; Documents protocols</w:t>
            </w:r>
          </w:p>
        </w:tc>
        <w:tc>
          <w:tcPr>
            <w:tcW w:w="533" w:type="dxa"/>
            <w:tcBorders>
              <w:top w:val="nil"/>
              <w:left w:val="single" w:sz="4" w:space="0" w:color="auto"/>
              <w:bottom w:val="single" w:sz="4" w:space="0" w:color="auto"/>
              <w:right w:val="single" w:sz="4" w:space="0" w:color="auto"/>
            </w:tcBorders>
            <w:vAlign w:val="center"/>
          </w:tcPr>
          <w:p w14:paraId="3CE7266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AB97B97"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8C7037C"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55DD654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983BF6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E5254A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786E8D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0D9EFC8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749EBD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59EA083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024A607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A640621"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6A4C09B6"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C</w:t>
            </w:r>
          </w:p>
        </w:tc>
        <w:tc>
          <w:tcPr>
            <w:tcW w:w="534" w:type="dxa"/>
            <w:tcBorders>
              <w:top w:val="nil"/>
              <w:left w:val="single" w:sz="4" w:space="0" w:color="auto"/>
              <w:bottom w:val="single" w:sz="4" w:space="0" w:color="auto"/>
              <w:right w:val="single" w:sz="4" w:space="0" w:color="auto"/>
            </w:tcBorders>
            <w:vAlign w:val="center"/>
          </w:tcPr>
          <w:p w14:paraId="021D8747" w14:textId="77777777" w:rsidR="00462472" w:rsidRPr="00462472" w:rsidRDefault="00462472" w:rsidP="007D5AD9">
            <w:pPr>
              <w:spacing w:after="0" w:line="240" w:lineRule="auto"/>
              <w:jc w:val="center"/>
              <w:rPr>
                <w:rFonts w:eastAsia="Times New Roman" w:cs="Times New Roman"/>
                <w:color w:val="000000"/>
                <w:sz w:val="21"/>
                <w:szCs w:val="21"/>
              </w:rPr>
            </w:pPr>
          </w:p>
        </w:tc>
      </w:tr>
      <w:tr w:rsidR="00462472" w:rsidRPr="00462472" w14:paraId="2B85DAC1"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1836242A"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ACCOUNT Committee finalizes all Advisory Board policies protocols; Finalizes documentation</w:t>
            </w:r>
          </w:p>
        </w:tc>
        <w:tc>
          <w:tcPr>
            <w:tcW w:w="533" w:type="dxa"/>
            <w:tcBorders>
              <w:top w:val="nil"/>
              <w:left w:val="single" w:sz="4" w:space="0" w:color="auto"/>
              <w:bottom w:val="single" w:sz="4" w:space="0" w:color="auto"/>
              <w:right w:val="single" w:sz="4" w:space="0" w:color="auto"/>
            </w:tcBorders>
            <w:vAlign w:val="center"/>
          </w:tcPr>
          <w:p w14:paraId="70163041" w14:textId="77777777" w:rsidR="00462472" w:rsidRPr="00462472" w:rsidRDefault="00462472" w:rsidP="007D5AD9">
            <w:pPr>
              <w:spacing w:after="0" w:line="240" w:lineRule="auto"/>
              <w:jc w:val="center"/>
              <w:rPr>
                <w:rFonts w:eastAsia="Times New Roman" w:cs="Times New Roman"/>
                <w:bCs/>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E46150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1A10769"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19A5E92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CEEB59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3CB861B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888959D"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7AE05CC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C54601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BF625F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4D1A907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F2570D0"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2A65A2E5"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18270209"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r>
      <w:tr w:rsidR="00462472" w:rsidRPr="00462472" w14:paraId="4DDF1ACC" w14:textId="77777777" w:rsidTr="007D5AD9">
        <w:trPr>
          <w:trHeight w:val="365"/>
        </w:trPr>
        <w:tc>
          <w:tcPr>
            <w:tcW w:w="6945" w:type="dxa"/>
            <w:tcBorders>
              <w:top w:val="nil"/>
              <w:left w:val="single" w:sz="4" w:space="0" w:color="auto"/>
              <w:bottom w:val="single" w:sz="8" w:space="0" w:color="auto"/>
              <w:right w:val="single" w:sz="4" w:space="0" w:color="auto"/>
            </w:tcBorders>
            <w:shd w:val="clear" w:color="000000" w:fill="FFFFFF"/>
            <w:vAlign w:val="center"/>
            <w:hideMark/>
          </w:tcPr>
          <w:p w14:paraId="4925DC87" w14:textId="77777777" w:rsidR="00462472" w:rsidRPr="00462472" w:rsidRDefault="00462472" w:rsidP="007D5AD9">
            <w:pPr>
              <w:spacing w:after="0" w:line="240" w:lineRule="auto"/>
              <w:rPr>
                <w:rFonts w:eastAsia="Times New Roman" w:cs="Times New Roman"/>
                <w:color w:val="000000"/>
                <w:sz w:val="21"/>
                <w:szCs w:val="21"/>
              </w:rPr>
            </w:pPr>
            <w:r w:rsidRPr="00462472">
              <w:rPr>
                <w:rFonts w:eastAsia="Times New Roman" w:cs="Times New Roman"/>
                <w:color w:val="000000"/>
                <w:sz w:val="21"/>
                <w:szCs w:val="21"/>
              </w:rPr>
              <w:t>HAWNY Staff prepares for initial implementation of coordinated access including initial data collection and oversight</w:t>
            </w:r>
          </w:p>
        </w:tc>
        <w:tc>
          <w:tcPr>
            <w:tcW w:w="533" w:type="dxa"/>
            <w:tcBorders>
              <w:top w:val="nil"/>
              <w:left w:val="single" w:sz="4" w:space="0" w:color="auto"/>
              <w:bottom w:val="single" w:sz="4" w:space="0" w:color="auto"/>
              <w:right w:val="single" w:sz="4" w:space="0" w:color="auto"/>
            </w:tcBorders>
            <w:vAlign w:val="center"/>
          </w:tcPr>
          <w:p w14:paraId="4C8A0CA5" w14:textId="77777777" w:rsidR="00462472" w:rsidRPr="00462472" w:rsidRDefault="00462472" w:rsidP="007D5AD9">
            <w:pPr>
              <w:spacing w:after="0" w:line="240" w:lineRule="auto"/>
              <w:jc w:val="center"/>
              <w:rPr>
                <w:rFonts w:eastAsia="Times New Roman" w:cs="Times New Roman"/>
                <w:bCs/>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713FB7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4A3092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7DA2FFD8"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13E0A23"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417C68A"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4F2896A4"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6327EAD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0D683A95"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729C13C2"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3" w:type="dxa"/>
            <w:tcBorders>
              <w:top w:val="nil"/>
              <w:left w:val="single" w:sz="4" w:space="0" w:color="auto"/>
              <w:bottom w:val="single" w:sz="4" w:space="0" w:color="auto"/>
              <w:right w:val="single" w:sz="4" w:space="0" w:color="auto"/>
            </w:tcBorders>
            <w:vAlign w:val="center"/>
          </w:tcPr>
          <w:p w14:paraId="68AEEB11"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197CD31B" w14:textId="77777777" w:rsidR="00462472" w:rsidRPr="00462472" w:rsidRDefault="00462472" w:rsidP="007D5AD9">
            <w:pPr>
              <w:spacing w:after="0" w:line="240" w:lineRule="auto"/>
              <w:jc w:val="center"/>
              <w:rPr>
                <w:rFonts w:eastAsia="Times New Roman" w:cs="Times New Roman"/>
                <w:color w:val="000000"/>
                <w:sz w:val="21"/>
                <w:szCs w:val="21"/>
              </w:rPr>
            </w:pPr>
          </w:p>
        </w:tc>
        <w:tc>
          <w:tcPr>
            <w:tcW w:w="534" w:type="dxa"/>
            <w:tcBorders>
              <w:top w:val="nil"/>
              <w:left w:val="single" w:sz="4" w:space="0" w:color="auto"/>
              <w:bottom w:val="single" w:sz="4" w:space="0" w:color="auto"/>
              <w:right w:val="single" w:sz="4" w:space="0" w:color="auto"/>
            </w:tcBorders>
            <w:vAlign w:val="center"/>
          </w:tcPr>
          <w:p w14:paraId="64BB63CF"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c>
          <w:tcPr>
            <w:tcW w:w="534" w:type="dxa"/>
            <w:tcBorders>
              <w:top w:val="nil"/>
              <w:left w:val="single" w:sz="4" w:space="0" w:color="auto"/>
              <w:bottom w:val="single" w:sz="4" w:space="0" w:color="auto"/>
              <w:right w:val="single" w:sz="4" w:space="0" w:color="auto"/>
            </w:tcBorders>
            <w:vAlign w:val="center"/>
          </w:tcPr>
          <w:p w14:paraId="03F0F477" w14:textId="77777777" w:rsidR="00462472" w:rsidRPr="00462472" w:rsidRDefault="00462472" w:rsidP="007D5AD9">
            <w:pPr>
              <w:spacing w:after="0" w:line="240" w:lineRule="auto"/>
              <w:jc w:val="center"/>
              <w:rPr>
                <w:rFonts w:eastAsia="Times New Roman" w:cs="Times New Roman"/>
                <w:color w:val="000000"/>
                <w:sz w:val="21"/>
                <w:szCs w:val="21"/>
              </w:rPr>
            </w:pPr>
            <w:r w:rsidRPr="00462472">
              <w:rPr>
                <w:rFonts w:eastAsia="Times New Roman" w:cs="Times New Roman"/>
                <w:color w:val="000000"/>
                <w:sz w:val="21"/>
                <w:szCs w:val="21"/>
              </w:rPr>
              <w:t>S</w:t>
            </w:r>
          </w:p>
        </w:tc>
      </w:tr>
    </w:tbl>
    <w:p w14:paraId="0313EC57" w14:textId="77777777" w:rsidR="00462472" w:rsidRPr="00462472" w:rsidRDefault="00462472" w:rsidP="00462472"/>
    <w:p w14:paraId="066C7CE5" w14:textId="0AFFFF36" w:rsidR="00462472" w:rsidRPr="00462472" w:rsidRDefault="00462472" w:rsidP="00462472">
      <w:pPr>
        <w:pStyle w:val="ListParagraph"/>
      </w:pPr>
    </w:p>
    <w:sectPr w:rsidR="00462472" w:rsidRPr="00462472" w:rsidSect="007D5AD9">
      <w:headerReference w:type="default" r:id="rId17"/>
      <w:pgSz w:w="15840" w:h="12240" w:orient="landscape"/>
      <w:pgMar w:top="720" w:right="720" w:bottom="720" w:left="7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67405" w14:textId="77777777" w:rsidR="00BB133F" w:rsidRDefault="00BB133F" w:rsidP="00EF1228">
      <w:pPr>
        <w:spacing w:after="0" w:line="240" w:lineRule="auto"/>
      </w:pPr>
      <w:r>
        <w:separator/>
      </w:r>
    </w:p>
  </w:endnote>
  <w:endnote w:type="continuationSeparator" w:id="0">
    <w:p w14:paraId="64B7D345" w14:textId="77777777" w:rsidR="00BB133F" w:rsidRDefault="00BB133F" w:rsidP="00EF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FC45D" w14:textId="77777777" w:rsidR="007D5AD9" w:rsidRDefault="007D5AD9" w:rsidP="00DA4E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F968E" w14:textId="77777777" w:rsidR="007D5AD9" w:rsidRDefault="007D5AD9" w:rsidP="00DA4E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5F4B2" w14:textId="77777777" w:rsidR="007D5AD9" w:rsidRDefault="007D5AD9" w:rsidP="00DA4E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6D82">
      <w:rPr>
        <w:rStyle w:val="PageNumber"/>
        <w:noProof/>
      </w:rPr>
      <w:t>15</w:t>
    </w:r>
    <w:r>
      <w:rPr>
        <w:rStyle w:val="PageNumber"/>
      </w:rPr>
      <w:fldChar w:fldCharType="end"/>
    </w:r>
  </w:p>
  <w:p w14:paraId="6EE91E8D" w14:textId="77777777" w:rsidR="007D5AD9" w:rsidRDefault="007D5AD9" w:rsidP="00DA4E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9FB89" w14:textId="77777777" w:rsidR="00BB133F" w:rsidRDefault="00BB133F" w:rsidP="00EF1228">
      <w:pPr>
        <w:spacing w:after="0" w:line="240" w:lineRule="auto"/>
      </w:pPr>
      <w:r>
        <w:separator/>
      </w:r>
    </w:p>
  </w:footnote>
  <w:footnote w:type="continuationSeparator" w:id="0">
    <w:p w14:paraId="6832C496" w14:textId="77777777" w:rsidR="00BB133F" w:rsidRDefault="00BB133F" w:rsidP="00EF1228">
      <w:pPr>
        <w:spacing w:after="0" w:line="240" w:lineRule="auto"/>
      </w:pPr>
      <w:r>
        <w:continuationSeparator/>
      </w:r>
    </w:p>
  </w:footnote>
  <w:footnote w:id="1">
    <w:p w14:paraId="4867E416" w14:textId="1F0DE12F" w:rsidR="007D5AD9" w:rsidRPr="00EF1228" w:rsidRDefault="007D5AD9" w:rsidP="007C58D9">
      <w:pPr>
        <w:pStyle w:val="FootnoteText"/>
        <w:rPr>
          <w:sz w:val="16"/>
          <w:szCs w:val="16"/>
        </w:rPr>
      </w:pPr>
      <w:r w:rsidRPr="00EF1228">
        <w:rPr>
          <w:rStyle w:val="FootnoteReference"/>
          <w:sz w:val="16"/>
          <w:szCs w:val="16"/>
        </w:rPr>
        <w:footnoteRef/>
      </w:r>
      <w:r w:rsidRPr="00EF1228">
        <w:rPr>
          <w:sz w:val="16"/>
          <w:szCs w:val="16"/>
        </w:rPr>
        <w:t xml:space="preserve"> There was some conversation about including a statement about the provision trauma-informed care within the homeless system as well as a comment about the use of a strengths-based assessment. Ultimately, the group indicated felt that they did not have enough information</w:t>
      </w:r>
      <w:r>
        <w:rPr>
          <w:sz w:val="16"/>
          <w:szCs w:val="16"/>
        </w:rPr>
        <w:t xml:space="preserve"> on trauma-informed care or </w:t>
      </w:r>
      <w:r w:rsidRPr="00EF1228">
        <w:rPr>
          <w:sz w:val="16"/>
          <w:szCs w:val="16"/>
        </w:rPr>
        <w:t xml:space="preserve">strengths-based assessment to include these items into the guiding principles. Likewise, the group felt that it would be a good idea not to incorporate a specific strategy or philosophy of care into the guiding principles. Information on trauma-informed care </w:t>
      </w:r>
      <w:r>
        <w:rPr>
          <w:sz w:val="16"/>
          <w:szCs w:val="16"/>
        </w:rPr>
        <w:t xml:space="preserve">and strengths-based assessment </w:t>
      </w:r>
      <w:r w:rsidRPr="00EF1228">
        <w:rPr>
          <w:sz w:val="16"/>
          <w:szCs w:val="16"/>
        </w:rPr>
        <w:t xml:space="preserve">is available through </w:t>
      </w:r>
      <w:r>
        <w:rPr>
          <w:sz w:val="16"/>
          <w:szCs w:val="16"/>
        </w:rPr>
        <w:t>HAWNY.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E6C1F" w14:textId="77777777" w:rsidR="007D5AD9" w:rsidRPr="00462472" w:rsidRDefault="007D5AD9" w:rsidP="007D5AD9">
    <w:pPr>
      <w:spacing w:after="0" w:line="240" w:lineRule="auto"/>
      <w:jc w:val="center"/>
      <w:rPr>
        <w:b/>
      </w:rPr>
    </w:pPr>
    <w:r w:rsidRPr="00462472">
      <w:rPr>
        <w:b/>
      </w:rPr>
      <w:t>COORDINATED ASSESSMENT PROJECT OUTLINE</w:t>
    </w:r>
  </w:p>
  <w:p w14:paraId="7766A2AC" w14:textId="77777777" w:rsidR="007D5AD9" w:rsidRPr="00462472" w:rsidRDefault="007D5AD9" w:rsidP="007D5AD9">
    <w:pPr>
      <w:spacing w:after="0" w:line="240" w:lineRule="auto"/>
      <w:jc w:val="center"/>
      <w:rPr>
        <w:b/>
      </w:rPr>
    </w:pPr>
    <w:r w:rsidRPr="00462472">
      <w:rPr>
        <w:b/>
      </w:rPr>
      <w:t>HOMELESS ALLIANCE OF WESTERN NEW YORK</w:t>
    </w:r>
  </w:p>
  <w:p w14:paraId="377BA748" w14:textId="77777777" w:rsidR="007D5AD9" w:rsidRDefault="007D5A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CDC"/>
    <w:multiLevelType w:val="hybridMultilevel"/>
    <w:tmpl w:val="79D41A6C"/>
    <w:lvl w:ilvl="0" w:tplc="FF9E0380">
      <w:start w:val="1"/>
      <w:numFmt w:val="bullet"/>
      <w:lvlText w:val="•"/>
      <w:lvlJc w:val="left"/>
      <w:pPr>
        <w:tabs>
          <w:tab w:val="num" w:pos="720"/>
        </w:tabs>
        <w:ind w:left="720" w:hanging="360"/>
      </w:pPr>
      <w:rPr>
        <w:rFonts w:ascii="Arial" w:hAnsi="Arial" w:hint="default"/>
      </w:rPr>
    </w:lvl>
    <w:lvl w:ilvl="1" w:tplc="8A7C41C8" w:tentative="1">
      <w:start w:val="1"/>
      <w:numFmt w:val="bullet"/>
      <w:lvlText w:val="•"/>
      <w:lvlJc w:val="left"/>
      <w:pPr>
        <w:tabs>
          <w:tab w:val="num" w:pos="1440"/>
        </w:tabs>
        <w:ind w:left="1440" w:hanging="360"/>
      </w:pPr>
      <w:rPr>
        <w:rFonts w:ascii="Arial" w:hAnsi="Arial" w:hint="default"/>
      </w:rPr>
    </w:lvl>
    <w:lvl w:ilvl="2" w:tplc="13B67688" w:tentative="1">
      <w:start w:val="1"/>
      <w:numFmt w:val="bullet"/>
      <w:lvlText w:val="•"/>
      <w:lvlJc w:val="left"/>
      <w:pPr>
        <w:tabs>
          <w:tab w:val="num" w:pos="2160"/>
        </w:tabs>
        <w:ind w:left="2160" w:hanging="360"/>
      </w:pPr>
      <w:rPr>
        <w:rFonts w:ascii="Arial" w:hAnsi="Arial" w:hint="default"/>
      </w:rPr>
    </w:lvl>
    <w:lvl w:ilvl="3" w:tplc="DFDEE23A" w:tentative="1">
      <w:start w:val="1"/>
      <w:numFmt w:val="bullet"/>
      <w:lvlText w:val="•"/>
      <w:lvlJc w:val="left"/>
      <w:pPr>
        <w:tabs>
          <w:tab w:val="num" w:pos="2880"/>
        </w:tabs>
        <w:ind w:left="2880" w:hanging="360"/>
      </w:pPr>
      <w:rPr>
        <w:rFonts w:ascii="Arial" w:hAnsi="Arial" w:hint="default"/>
      </w:rPr>
    </w:lvl>
    <w:lvl w:ilvl="4" w:tplc="4FFCC4C4" w:tentative="1">
      <w:start w:val="1"/>
      <w:numFmt w:val="bullet"/>
      <w:lvlText w:val="•"/>
      <w:lvlJc w:val="left"/>
      <w:pPr>
        <w:tabs>
          <w:tab w:val="num" w:pos="3600"/>
        </w:tabs>
        <w:ind w:left="3600" w:hanging="360"/>
      </w:pPr>
      <w:rPr>
        <w:rFonts w:ascii="Arial" w:hAnsi="Arial" w:hint="default"/>
      </w:rPr>
    </w:lvl>
    <w:lvl w:ilvl="5" w:tplc="27A68212" w:tentative="1">
      <w:start w:val="1"/>
      <w:numFmt w:val="bullet"/>
      <w:lvlText w:val="•"/>
      <w:lvlJc w:val="left"/>
      <w:pPr>
        <w:tabs>
          <w:tab w:val="num" w:pos="4320"/>
        </w:tabs>
        <w:ind w:left="4320" w:hanging="360"/>
      </w:pPr>
      <w:rPr>
        <w:rFonts w:ascii="Arial" w:hAnsi="Arial" w:hint="default"/>
      </w:rPr>
    </w:lvl>
    <w:lvl w:ilvl="6" w:tplc="7BEA32D0" w:tentative="1">
      <w:start w:val="1"/>
      <w:numFmt w:val="bullet"/>
      <w:lvlText w:val="•"/>
      <w:lvlJc w:val="left"/>
      <w:pPr>
        <w:tabs>
          <w:tab w:val="num" w:pos="5040"/>
        </w:tabs>
        <w:ind w:left="5040" w:hanging="360"/>
      </w:pPr>
      <w:rPr>
        <w:rFonts w:ascii="Arial" w:hAnsi="Arial" w:hint="default"/>
      </w:rPr>
    </w:lvl>
    <w:lvl w:ilvl="7" w:tplc="E5B4DB84" w:tentative="1">
      <w:start w:val="1"/>
      <w:numFmt w:val="bullet"/>
      <w:lvlText w:val="•"/>
      <w:lvlJc w:val="left"/>
      <w:pPr>
        <w:tabs>
          <w:tab w:val="num" w:pos="5760"/>
        </w:tabs>
        <w:ind w:left="5760" w:hanging="360"/>
      </w:pPr>
      <w:rPr>
        <w:rFonts w:ascii="Arial" w:hAnsi="Arial" w:hint="default"/>
      </w:rPr>
    </w:lvl>
    <w:lvl w:ilvl="8" w:tplc="F67A6228" w:tentative="1">
      <w:start w:val="1"/>
      <w:numFmt w:val="bullet"/>
      <w:lvlText w:val="•"/>
      <w:lvlJc w:val="left"/>
      <w:pPr>
        <w:tabs>
          <w:tab w:val="num" w:pos="6480"/>
        </w:tabs>
        <w:ind w:left="6480" w:hanging="360"/>
      </w:pPr>
      <w:rPr>
        <w:rFonts w:ascii="Arial" w:hAnsi="Arial" w:hint="default"/>
      </w:rPr>
    </w:lvl>
  </w:abstractNum>
  <w:abstractNum w:abstractNumId="1">
    <w:nsid w:val="067D1C24"/>
    <w:multiLevelType w:val="hybridMultilevel"/>
    <w:tmpl w:val="69B0E9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3832A8"/>
    <w:multiLevelType w:val="hybridMultilevel"/>
    <w:tmpl w:val="CAEC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D492A"/>
    <w:multiLevelType w:val="hybridMultilevel"/>
    <w:tmpl w:val="26945ED2"/>
    <w:lvl w:ilvl="0" w:tplc="2422B44C">
      <w:start w:val="1"/>
      <w:numFmt w:val="bullet"/>
      <w:lvlText w:val="•"/>
      <w:lvlJc w:val="left"/>
      <w:pPr>
        <w:tabs>
          <w:tab w:val="num" w:pos="720"/>
        </w:tabs>
        <w:ind w:left="720" w:hanging="360"/>
      </w:pPr>
      <w:rPr>
        <w:rFonts w:ascii="Arial" w:hAnsi="Arial" w:hint="default"/>
      </w:rPr>
    </w:lvl>
    <w:lvl w:ilvl="1" w:tplc="607ABD7A">
      <w:numFmt w:val="bullet"/>
      <w:lvlText w:val="–"/>
      <w:lvlJc w:val="left"/>
      <w:pPr>
        <w:tabs>
          <w:tab w:val="num" w:pos="1440"/>
        </w:tabs>
        <w:ind w:left="1440" w:hanging="360"/>
      </w:pPr>
      <w:rPr>
        <w:rFonts w:ascii="Arial" w:hAnsi="Arial" w:hint="default"/>
      </w:rPr>
    </w:lvl>
    <w:lvl w:ilvl="2" w:tplc="6FAA4A06" w:tentative="1">
      <w:start w:val="1"/>
      <w:numFmt w:val="bullet"/>
      <w:lvlText w:val="•"/>
      <w:lvlJc w:val="left"/>
      <w:pPr>
        <w:tabs>
          <w:tab w:val="num" w:pos="2160"/>
        </w:tabs>
        <w:ind w:left="2160" w:hanging="360"/>
      </w:pPr>
      <w:rPr>
        <w:rFonts w:ascii="Arial" w:hAnsi="Arial" w:hint="default"/>
      </w:rPr>
    </w:lvl>
    <w:lvl w:ilvl="3" w:tplc="49B636E4" w:tentative="1">
      <w:start w:val="1"/>
      <w:numFmt w:val="bullet"/>
      <w:lvlText w:val="•"/>
      <w:lvlJc w:val="left"/>
      <w:pPr>
        <w:tabs>
          <w:tab w:val="num" w:pos="2880"/>
        </w:tabs>
        <w:ind w:left="2880" w:hanging="360"/>
      </w:pPr>
      <w:rPr>
        <w:rFonts w:ascii="Arial" w:hAnsi="Arial" w:hint="default"/>
      </w:rPr>
    </w:lvl>
    <w:lvl w:ilvl="4" w:tplc="458EE018" w:tentative="1">
      <w:start w:val="1"/>
      <w:numFmt w:val="bullet"/>
      <w:lvlText w:val="•"/>
      <w:lvlJc w:val="left"/>
      <w:pPr>
        <w:tabs>
          <w:tab w:val="num" w:pos="3600"/>
        </w:tabs>
        <w:ind w:left="3600" w:hanging="360"/>
      </w:pPr>
      <w:rPr>
        <w:rFonts w:ascii="Arial" w:hAnsi="Arial" w:hint="default"/>
      </w:rPr>
    </w:lvl>
    <w:lvl w:ilvl="5" w:tplc="A47CCFE4" w:tentative="1">
      <w:start w:val="1"/>
      <w:numFmt w:val="bullet"/>
      <w:lvlText w:val="•"/>
      <w:lvlJc w:val="left"/>
      <w:pPr>
        <w:tabs>
          <w:tab w:val="num" w:pos="4320"/>
        </w:tabs>
        <w:ind w:left="4320" w:hanging="360"/>
      </w:pPr>
      <w:rPr>
        <w:rFonts w:ascii="Arial" w:hAnsi="Arial" w:hint="default"/>
      </w:rPr>
    </w:lvl>
    <w:lvl w:ilvl="6" w:tplc="FC5E4592" w:tentative="1">
      <w:start w:val="1"/>
      <w:numFmt w:val="bullet"/>
      <w:lvlText w:val="•"/>
      <w:lvlJc w:val="left"/>
      <w:pPr>
        <w:tabs>
          <w:tab w:val="num" w:pos="5040"/>
        </w:tabs>
        <w:ind w:left="5040" w:hanging="360"/>
      </w:pPr>
      <w:rPr>
        <w:rFonts w:ascii="Arial" w:hAnsi="Arial" w:hint="default"/>
      </w:rPr>
    </w:lvl>
    <w:lvl w:ilvl="7" w:tplc="5BC8A53E" w:tentative="1">
      <w:start w:val="1"/>
      <w:numFmt w:val="bullet"/>
      <w:lvlText w:val="•"/>
      <w:lvlJc w:val="left"/>
      <w:pPr>
        <w:tabs>
          <w:tab w:val="num" w:pos="5760"/>
        </w:tabs>
        <w:ind w:left="5760" w:hanging="360"/>
      </w:pPr>
      <w:rPr>
        <w:rFonts w:ascii="Arial" w:hAnsi="Arial" w:hint="default"/>
      </w:rPr>
    </w:lvl>
    <w:lvl w:ilvl="8" w:tplc="A7C6C578" w:tentative="1">
      <w:start w:val="1"/>
      <w:numFmt w:val="bullet"/>
      <w:lvlText w:val="•"/>
      <w:lvlJc w:val="left"/>
      <w:pPr>
        <w:tabs>
          <w:tab w:val="num" w:pos="6480"/>
        </w:tabs>
        <w:ind w:left="6480" w:hanging="360"/>
      </w:pPr>
      <w:rPr>
        <w:rFonts w:ascii="Arial" w:hAnsi="Arial" w:hint="default"/>
      </w:rPr>
    </w:lvl>
  </w:abstractNum>
  <w:abstractNum w:abstractNumId="4">
    <w:nsid w:val="1620742D"/>
    <w:multiLevelType w:val="hybridMultilevel"/>
    <w:tmpl w:val="8482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93497"/>
    <w:multiLevelType w:val="hybridMultilevel"/>
    <w:tmpl w:val="8E0CD43E"/>
    <w:lvl w:ilvl="0" w:tplc="F27E6788">
      <w:start w:val="1"/>
      <w:numFmt w:val="bullet"/>
      <w:lvlText w:val="•"/>
      <w:lvlJc w:val="left"/>
      <w:pPr>
        <w:tabs>
          <w:tab w:val="num" w:pos="720"/>
        </w:tabs>
        <w:ind w:left="720" w:hanging="360"/>
      </w:pPr>
      <w:rPr>
        <w:rFonts w:ascii="Arial" w:hAnsi="Arial" w:hint="default"/>
      </w:rPr>
    </w:lvl>
    <w:lvl w:ilvl="1" w:tplc="3E42E2A8" w:tentative="1">
      <w:start w:val="1"/>
      <w:numFmt w:val="bullet"/>
      <w:lvlText w:val="•"/>
      <w:lvlJc w:val="left"/>
      <w:pPr>
        <w:tabs>
          <w:tab w:val="num" w:pos="1440"/>
        </w:tabs>
        <w:ind w:left="1440" w:hanging="360"/>
      </w:pPr>
      <w:rPr>
        <w:rFonts w:ascii="Arial" w:hAnsi="Arial" w:hint="default"/>
      </w:rPr>
    </w:lvl>
    <w:lvl w:ilvl="2" w:tplc="EC96E362" w:tentative="1">
      <w:start w:val="1"/>
      <w:numFmt w:val="bullet"/>
      <w:lvlText w:val="•"/>
      <w:lvlJc w:val="left"/>
      <w:pPr>
        <w:tabs>
          <w:tab w:val="num" w:pos="2160"/>
        </w:tabs>
        <w:ind w:left="2160" w:hanging="360"/>
      </w:pPr>
      <w:rPr>
        <w:rFonts w:ascii="Arial" w:hAnsi="Arial" w:hint="default"/>
      </w:rPr>
    </w:lvl>
    <w:lvl w:ilvl="3" w:tplc="C7769F6A" w:tentative="1">
      <w:start w:val="1"/>
      <w:numFmt w:val="bullet"/>
      <w:lvlText w:val="•"/>
      <w:lvlJc w:val="left"/>
      <w:pPr>
        <w:tabs>
          <w:tab w:val="num" w:pos="2880"/>
        </w:tabs>
        <w:ind w:left="2880" w:hanging="360"/>
      </w:pPr>
      <w:rPr>
        <w:rFonts w:ascii="Arial" w:hAnsi="Arial" w:hint="default"/>
      </w:rPr>
    </w:lvl>
    <w:lvl w:ilvl="4" w:tplc="1F207FDC" w:tentative="1">
      <w:start w:val="1"/>
      <w:numFmt w:val="bullet"/>
      <w:lvlText w:val="•"/>
      <w:lvlJc w:val="left"/>
      <w:pPr>
        <w:tabs>
          <w:tab w:val="num" w:pos="3600"/>
        </w:tabs>
        <w:ind w:left="3600" w:hanging="360"/>
      </w:pPr>
      <w:rPr>
        <w:rFonts w:ascii="Arial" w:hAnsi="Arial" w:hint="default"/>
      </w:rPr>
    </w:lvl>
    <w:lvl w:ilvl="5" w:tplc="92B22C34" w:tentative="1">
      <w:start w:val="1"/>
      <w:numFmt w:val="bullet"/>
      <w:lvlText w:val="•"/>
      <w:lvlJc w:val="left"/>
      <w:pPr>
        <w:tabs>
          <w:tab w:val="num" w:pos="4320"/>
        </w:tabs>
        <w:ind w:left="4320" w:hanging="360"/>
      </w:pPr>
      <w:rPr>
        <w:rFonts w:ascii="Arial" w:hAnsi="Arial" w:hint="default"/>
      </w:rPr>
    </w:lvl>
    <w:lvl w:ilvl="6" w:tplc="3DC050E4" w:tentative="1">
      <w:start w:val="1"/>
      <w:numFmt w:val="bullet"/>
      <w:lvlText w:val="•"/>
      <w:lvlJc w:val="left"/>
      <w:pPr>
        <w:tabs>
          <w:tab w:val="num" w:pos="5040"/>
        </w:tabs>
        <w:ind w:left="5040" w:hanging="360"/>
      </w:pPr>
      <w:rPr>
        <w:rFonts w:ascii="Arial" w:hAnsi="Arial" w:hint="default"/>
      </w:rPr>
    </w:lvl>
    <w:lvl w:ilvl="7" w:tplc="BB7E4068" w:tentative="1">
      <w:start w:val="1"/>
      <w:numFmt w:val="bullet"/>
      <w:lvlText w:val="•"/>
      <w:lvlJc w:val="left"/>
      <w:pPr>
        <w:tabs>
          <w:tab w:val="num" w:pos="5760"/>
        </w:tabs>
        <w:ind w:left="5760" w:hanging="360"/>
      </w:pPr>
      <w:rPr>
        <w:rFonts w:ascii="Arial" w:hAnsi="Arial" w:hint="default"/>
      </w:rPr>
    </w:lvl>
    <w:lvl w:ilvl="8" w:tplc="22768220" w:tentative="1">
      <w:start w:val="1"/>
      <w:numFmt w:val="bullet"/>
      <w:lvlText w:val="•"/>
      <w:lvlJc w:val="left"/>
      <w:pPr>
        <w:tabs>
          <w:tab w:val="num" w:pos="6480"/>
        </w:tabs>
        <w:ind w:left="6480" w:hanging="360"/>
      </w:pPr>
      <w:rPr>
        <w:rFonts w:ascii="Arial" w:hAnsi="Arial" w:hint="default"/>
      </w:rPr>
    </w:lvl>
  </w:abstractNum>
  <w:abstractNum w:abstractNumId="6">
    <w:nsid w:val="1D4F1DC6"/>
    <w:multiLevelType w:val="hybridMultilevel"/>
    <w:tmpl w:val="EB9C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084760"/>
    <w:multiLevelType w:val="hybridMultilevel"/>
    <w:tmpl w:val="18BEA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E6F7E"/>
    <w:multiLevelType w:val="hybridMultilevel"/>
    <w:tmpl w:val="E67A75DA"/>
    <w:lvl w:ilvl="0" w:tplc="8820D95E">
      <w:start w:val="1"/>
      <w:numFmt w:val="bullet"/>
      <w:lvlText w:val="•"/>
      <w:lvlJc w:val="left"/>
      <w:pPr>
        <w:tabs>
          <w:tab w:val="num" w:pos="720"/>
        </w:tabs>
        <w:ind w:left="720" w:hanging="360"/>
      </w:pPr>
      <w:rPr>
        <w:rFonts w:ascii="Arial" w:hAnsi="Arial" w:hint="default"/>
      </w:rPr>
    </w:lvl>
    <w:lvl w:ilvl="1" w:tplc="877053E4" w:tentative="1">
      <w:start w:val="1"/>
      <w:numFmt w:val="bullet"/>
      <w:lvlText w:val="•"/>
      <w:lvlJc w:val="left"/>
      <w:pPr>
        <w:tabs>
          <w:tab w:val="num" w:pos="1440"/>
        </w:tabs>
        <w:ind w:left="1440" w:hanging="360"/>
      </w:pPr>
      <w:rPr>
        <w:rFonts w:ascii="Arial" w:hAnsi="Arial" w:hint="default"/>
      </w:rPr>
    </w:lvl>
    <w:lvl w:ilvl="2" w:tplc="E240486E" w:tentative="1">
      <w:start w:val="1"/>
      <w:numFmt w:val="bullet"/>
      <w:lvlText w:val="•"/>
      <w:lvlJc w:val="left"/>
      <w:pPr>
        <w:tabs>
          <w:tab w:val="num" w:pos="2160"/>
        </w:tabs>
        <w:ind w:left="2160" w:hanging="360"/>
      </w:pPr>
      <w:rPr>
        <w:rFonts w:ascii="Arial" w:hAnsi="Arial" w:hint="default"/>
      </w:rPr>
    </w:lvl>
    <w:lvl w:ilvl="3" w:tplc="05F4DD64" w:tentative="1">
      <w:start w:val="1"/>
      <w:numFmt w:val="bullet"/>
      <w:lvlText w:val="•"/>
      <w:lvlJc w:val="left"/>
      <w:pPr>
        <w:tabs>
          <w:tab w:val="num" w:pos="2880"/>
        </w:tabs>
        <w:ind w:left="2880" w:hanging="360"/>
      </w:pPr>
      <w:rPr>
        <w:rFonts w:ascii="Arial" w:hAnsi="Arial" w:hint="default"/>
      </w:rPr>
    </w:lvl>
    <w:lvl w:ilvl="4" w:tplc="E72897C8" w:tentative="1">
      <w:start w:val="1"/>
      <w:numFmt w:val="bullet"/>
      <w:lvlText w:val="•"/>
      <w:lvlJc w:val="left"/>
      <w:pPr>
        <w:tabs>
          <w:tab w:val="num" w:pos="3600"/>
        </w:tabs>
        <w:ind w:left="3600" w:hanging="360"/>
      </w:pPr>
      <w:rPr>
        <w:rFonts w:ascii="Arial" w:hAnsi="Arial" w:hint="default"/>
      </w:rPr>
    </w:lvl>
    <w:lvl w:ilvl="5" w:tplc="56822D0E" w:tentative="1">
      <w:start w:val="1"/>
      <w:numFmt w:val="bullet"/>
      <w:lvlText w:val="•"/>
      <w:lvlJc w:val="left"/>
      <w:pPr>
        <w:tabs>
          <w:tab w:val="num" w:pos="4320"/>
        </w:tabs>
        <w:ind w:left="4320" w:hanging="360"/>
      </w:pPr>
      <w:rPr>
        <w:rFonts w:ascii="Arial" w:hAnsi="Arial" w:hint="default"/>
      </w:rPr>
    </w:lvl>
    <w:lvl w:ilvl="6" w:tplc="D2164EFE" w:tentative="1">
      <w:start w:val="1"/>
      <w:numFmt w:val="bullet"/>
      <w:lvlText w:val="•"/>
      <w:lvlJc w:val="left"/>
      <w:pPr>
        <w:tabs>
          <w:tab w:val="num" w:pos="5040"/>
        </w:tabs>
        <w:ind w:left="5040" w:hanging="360"/>
      </w:pPr>
      <w:rPr>
        <w:rFonts w:ascii="Arial" w:hAnsi="Arial" w:hint="default"/>
      </w:rPr>
    </w:lvl>
    <w:lvl w:ilvl="7" w:tplc="BB785938" w:tentative="1">
      <w:start w:val="1"/>
      <w:numFmt w:val="bullet"/>
      <w:lvlText w:val="•"/>
      <w:lvlJc w:val="left"/>
      <w:pPr>
        <w:tabs>
          <w:tab w:val="num" w:pos="5760"/>
        </w:tabs>
        <w:ind w:left="5760" w:hanging="360"/>
      </w:pPr>
      <w:rPr>
        <w:rFonts w:ascii="Arial" w:hAnsi="Arial" w:hint="default"/>
      </w:rPr>
    </w:lvl>
    <w:lvl w:ilvl="8" w:tplc="32F2FBB6" w:tentative="1">
      <w:start w:val="1"/>
      <w:numFmt w:val="bullet"/>
      <w:lvlText w:val="•"/>
      <w:lvlJc w:val="left"/>
      <w:pPr>
        <w:tabs>
          <w:tab w:val="num" w:pos="6480"/>
        </w:tabs>
        <w:ind w:left="6480" w:hanging="360"/>
      </w:pPr>
      <w:rPr>
        <w:rFonts w:ascii="Arial" w:hAnsi="Arial" w:hint="default"/>
      </w:rPr>
    </w:lvl>
  </w:abstractNum>
  <w:abstractNum w:abstractNumId="9">
    <w:nsid w:val="2599270B"/>
    <w:multiLevelType w:val="hybridMultilevel"/>
    <w:tmpl w:val="12B2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47C37"/>
    <w:multiLevelType w:val="hybridMultilevel"/>
    <w:tmpl w:val="5C3C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2F60CA"/>
    <w:multiLevelType w:val="hybridMultilevel"/>
    <w:tmpl w:val="D9F2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A74675"/>
    <w:multiLevelType w:val="hybridMultilevel"/>
    <w:tmpl w:val="8004C1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746558"/>
    <w:multiLevelType w:val="hybridMultilevel"/>
    <w:tmpl w:val="547C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B244C"/>
    <w:multiLevelType w:val="hybridMultilevel"/>
    <w:tmpl w:val="4820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C1FC2"/>
    <w:multiLevelType w:val="hybridMultilevel"/>
    <w:tmpl w:val="F9642D14"/>
    <w:lvl w:ilvl="0" w:tplc="C85ACA8E">
      <w:start w:val="1"/>
      <w:numFmt w:val="bullet"/>
      <w:lvlText w:val="•"/>
      <w:lvlJc w:val="left"/>
      <w:pPr>
        <w:tabs>
          <w:tab w:val="num" w:pos="720"/>
        </w:tabs>
        <w:ind w:left="720" w:hanging="360"/>
      </w:pPr>
      <w:rPr>
        <w:rFonts w:ascii="Arial" w:hAnsi="Arial" w:hint="default"/>
      </w:rPr>
    </w:lvl>
    <w:lvl w:ilvl="1" w:tplc="2D4AC310">
      <w:numFmt w:val="bullet"/>
      <w:lvlText w:val="–"/>
      <w:lvlJc w:val="left"/>
      <w:pPr>
        <w:tabs>
          <w:tab w:val="num" w:pos="1440"/>
        </w:tabs>
        <w:ind w:left="1440" w:hanging="360"/>
      </w:pPr>
      <w:rPr>
        <w:rFonts w:ascii="Arial" w:hAnsi="Arial" w:hint="default"/>
      </w:rPr>
    </w:lvl>
    <w:lvl w:ilvl="2" w:tplc="F1469FB6" w:tentative="1">
      <w:start w:val="1"/>
      <w:numFmt w:val="bullet"/>
      <w:lvlText w:val="•"/>
      <w:lvlJc w:val="left"/>
      <w:pPr>
        <w:tabs>
          <w:tab w:val="num" w:pos="2160"/>
        </w:tabs>
        <w:ind w:left="2160" w:hanging="360"/>
      </w:pPr>
      <w:rPr>
        <w:rFonts w:ascii="Arial" w:hAnsi="Arial" w:hint="default"/>
      </w:rPr>
    </w:lvl>
    <w:lvl w:ilvl="3" w:tplc="89E4998A" w:tentative="1">
      <w:start w:val="1"/>
      <w:numFmt w:val="bullet"/>
      <w:lvlText w:val="•"/>
      <w:lvlJc w:val="left"/>
      <w:pPr>
        <w:tabs>
          <w:tab w:val="num" w:pos="2880"/>
        </w:tabs>
        <w:ind w:left="2880" w:hanging="360"/>
      </w:pPr>
      <w:rPr>
        <w:rFonts w:ascii="Arial" w:hAnsi="Arial" w:hint="default"/>
      </w:rPr>
    </w:lvl>
    <w:lvl w:ilvl="4" w:tplc="E8627742" w:tentative="1">
      <w:start w:val="1"/>
      <w:numFmt w:val="bullet"/>
      <w:lvlText w:val="•"/>
      <w:lvlJc w:val="left"/>
      <w:pPr>
        <w:tabs>
          <w:tab w:val="num" w:pos="3600"/>
        </w:tabs>
        <w:ind w:left="3600" w:hanging="360"/>
      </w:pPr>
      <w:rPr>
        <w:rFonts w:ascii="Arial" w:hAnsi="Arial" w:hint="default"/>
      </w:rPr>
    </w:lvl>
    <w:lvl w:ilvl="5" w:tplc="7958C878" w:tentative="1">
      <w:start w:val="1"/>
      <w:numFmt w:val="bullet"/>
      <w:lvlText w:val="•"/>
      <w:lvlJc w:val="left"/>
      <w:pPr>
        <w:tabs>
          <w:tab w:val="num" w:pos="4320"/>
        </w:tabs>
        <w:ind w:left="4320" w:hanging="360"/>
      </w:pPr>
      <w:rPr>
        <w:rFonts w:ascii="Arial" w:hAnsi="Arial" w:hint="default"/>
      </w:rPr>
    </w:lvl>
    <w:lvl w:ilvl="6" w:tplc="2CAC0C72" w:tentative="1">
      <w:start w:val="1"/>
      <w:numFmt w:val="bullet"/>
      <w:lvlText w:val="•"/>
      <w:lvlJc w:val="left"/>
      <w:pPr>
        <w:tabs>
          <w:tab w:val="num" w:pos="5040"/>
        </w:tabs>
        <w:ind w:left="5040" w:hanging="360"/>
      </w:pPr>
      <w:rPr>
        <w:rFonts w:ascii="Arial" w:hAnsi="Arial" w:hint="default"/>
      </w:rPr>
    </w:lvl>
    <w:lvl w:ilvl="7" w:tplc="B0B4834C" w:tentative="1">
      <w:start w:val="1"/>
      <w:numFmt w:val="bullet"/>
      <w:lvlText w:val="•"/>
      <w:lvlJc w:val="left"/>
      <w:pPr>
        <w:tabs>
          <w:tab w:val="num" w:pos="5760"/>
        </w:tabs>
        <w:ind w:left="5760" w:hanging="360"/>
      </w:pPr>
      <w:rPr>
        <w:rFonts w:ascii="Arial" w:hAnsi="Arial" w:hint="default"/>
      </w:rPr>
    </w:lvl>
    <w:lvl w:ilvl="8" w:tplc="84E01BB4" w:tentative="1">
      <w:start w:val="1"/>
      <w:numFmt w:val="bullet"/>
      <w:lvlText w:val="•"/>
      <w:lvlJc w:val="left"/>
      <w:pPr>
        <w:tabs>
          <w:tab w:val="num" w:pos="6480"/>
        </w:tabs>
        <w:ind w:left="6480" w:hanging="360"/>
      </w:pPr>
      <w:rPr>
        <w:rFonts w:ascii="Arial" w:hAnsi="Arial" w:hint="default"/>
      </w:rPr>
    </w:lvl>
  </w:abstractNum>
  <w:abstractNum w:abstractNumId="16">
    <w:nsid w:val="34B6711E"/>
    <w:multiLevelType w:val="hybridMultilevel"/>
    <w:tmpl w:val="A79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0C4569"/>
    <w:multiLevelType w:val="hybridMultilevel"/>
    <w:tmpl w:val="160AED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7851BC1"/>
    <w:multiLevelType w:val="hybridMultilevel"/>
    <w:tmpl w:val="DCA8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FA3F9A"/>
    <w:multiLevelType w:val="hybridMultilevel"/>
    <w:tmpl w:val="7AB0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5B5F77"/>
    <w:multiLevelType w:val="hybridMultilevel"/>
    <w:tmpl w:val="604A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87C91"/>
    <w:multiLevelType w:val="hybridMultilevel"/>
    <w:tmpl w:val="124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800DE"/>
    <w:multiLevelType w:val="hybridMultilevel"/>
    <w:tmpl w:val="DD1AAEEC"/>
    <w:lvl w:ilvl="0" w:tplc="FFF4E3B8">
      <w:start w:val="1"/>
      <w:numFmt w:val="bullet"/>
      <w:lvlText w:val="•"/>
      <w:lvlJc w:val="left"/>
      <w:pPr>
        <w:tabs>
          <w:tab w:val="num" w:pos="720"/>
        </w:tabs>
        <w:ind w:left="720" w:hanging="360"/>
      </w:pPr>
      <w:rPr>
        <w:rFonts w:ascii="Arial" w:hAnsi="Arial" w:hint="default"/>
      </w:rPr>
    </w:lvl>
    <w:lvl w:ilvl="1" w:tplc="AB4AD438" w:tentative="1">
      <w:start w:val="1"/>
      <w:numFmt w:val="bullet"/>
      <w:lvlText w:val="•"/>
      <w:lvlJc w:val="left"/>
      <w:pPr>
        <w:tabs>
          <w:tab w:val="num" w:pos="1440"/>
        </w:tabs>
        <w:ind w:left="1440" w:hanging="360"/>
      </w:pPr>
      <w:rPr>
        <w:rFonts w:ascii="Arial" w:hAnsi="Arial" w:hint="default"/>
      </w:rPr>
    </w:lvl>
    <w:lvl w:ilvl="2" w:tplc="F2449D58" w:tentative="1">
      <w:start w:val="1"/>
      <w:numFmt w:val="bullet"/>
      <w:lvlText w:val="•"/>
      <w:lvlJc w:val="left"/>
      <w:pPr>
        <w:tabs>
          <w:tab w:val="num" w:pos="2160"/>
        </w:tabs>
        <w:ind w:left="2160" w:hanging="360"/>
      </w:pPr>
      <w:rPr>
        <w:rFonts w:ascii="Arial" w:hAnsi="Arial" w:hint="default"/>
      </w:rPr>
    </w:lvl>
    <w:lvl w:ilvl="3" w:tplc="AD62029E" w:tentative="1">
      <w:start w:val="1"/>
      <w:numFmt w:val="bullet"/>
      <w:lvlText w:val="•"/>
      <w:lvlJc w:val="left"/>
      <w:pPr>
        <w:tabs>
          <w:tab w:val="num" w:pos="2880"/>
        </w:tabs>
        <w:ind w:left="2880" w:hanging="360"/>
      </w:pPr>
      <w:rPr>
        <w:rFonts w:ascii="Arial" w:hAnsi="Arial" w:hint="default"/>
      </w:rPr>
    </w:lvl>
    <w:lvl w:ilvl="4" w:tplc="B43C033C" w:tentative="1">
      <w:start w:val="1"/>
      <w:numFmt w:val="bullet"/>
      <w:lvlText w:val="•"/>
      <w:lvlJc w:val="left"/>
      <w:pPr>
        <w:tabs>
          <w:tab w:val="num" w:pos="3600"/>
        </w:tabs>
        <w:ind w:left="3600" w:hanging="360"/>
      </w:pPr>
      <w:rPr>
        <w:rFonts w:ascii="Arial" w:hAnsi="Arial" w:hint="default"/>
      </w:rPr>
    </w:lvl>
    <w:lvl w:ilvl="5" w:tplc="4EE07CDE" w:tentative="1">
      <w:start w:val="1"/>
      <w:numFmt w:val="bullet"/>
      <w:lvlText w:val="•"/>
      <w:lvlJc w:val="left"/>
      <w:pPr>
        <w:tabs>
          <w:tab w:val="num" w:pos="4320"/>
        </w:tabs>
        <w:ind w:left="4320" w:hanging="360"/>
      </w:pPr>
      <w:rPr>
        <w:rFonts w:ascii="Arial" w:hAnsi="Arial" w:hint="default"/>
      </w:rPr>
    </w:lvl>
    <w:lvl w:ilvl="6" w:tplc="D8167A9C" w:tentative="1">
      <w:start w:val="1"/>
      <w:numFmt w:val="bullet"/>
      <w:lvlText w:val="•"/>
      <w:lvlJc w:val="left"/>
      <w:pPr>
        <w:tabs>
          <w:tab w:val="num" w:pos="5040"/>
        </w:tabs>
        <w:ind w:left="5040" w:hanging="360"/>
      </w:pPr>
      <w:rPr>
        <w:rFonts w:ascii="Arial" w:hAnsi="Arial" w:hint="default"/>
      </w:rPr>
    </w:lvl>
    <w:lvl w:ilvl="7" w:tplc="14A68A9E" w:tentative="1">
      <w:start w:val="1"/>
      <w:numFmt w:val="bullet"/>
      <w:lvlText w:val="•"/>
      <w:lvlJc w:val="left"/>
      <w:pPr>
        <w:tabs>
          <w:tab w:val="num" w:pos="5760"/>
        </w:tabs>
        <w:ind w:left="5760" w:hanging="360"/>
      </w:pPr>
      <w:rPr>
        <w:rFonts w:ascii="Arial" w:hAnsi="Arial" w:hint="default"/>
      </w:rPr>
    </w:lvl>
    <w:lvl w:ilvl="8" w:tplc="45D46626" w:tentative="1">
      <w:start w:val="1"/>
      <w:numFmt w:val="bullet"/>
      <w:lvlText w:val="•"/>
      <w:lvlJc w:val="left"/>
      <w:pPr>
        <w:tabs>
          <w:tab w:val="num" w:pos="6480"/>
        </w:tabs>
        <w:ind w:left="6480" w:hanging="360"/>
      </w:pPr>
      <w:rPr>
        <w:rFonts w:ascii="Arial" w:hAnsi="Arial" w:hint="default"/>
      </w:rPr>
    </w:lvl>
  </w:abstractNum>
  <w:abstractNum w:abstractNumId="23">
    <w:nsid w:val="436700E0"/>
    <w:multiLevelType w:val="hybridMultilevel"/>
    <w:tmpl w:val="907E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EC5124"/>
    <w:multiLevelType w:val="hybridMultilevel"/>
    <w:tmpl w:val="4A96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BE2C4E"/>
    <w:multiLevelType w:val="hybridMultilevel"/>
    <w:tmpl w:val="48BA8A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C9954DC"/>
    <w:multiLevelType w:val="hybridMultilevel"/>
    <w:tmpl w:val="8098E610"/>
    <w:lvl w:ilvl="0" w:tplc="8FB8279C">
      <w:start w:val="1"/>
      <w:numFmt w:val="bullet"/>
      <w:lvlText w:val="•"/>
      <w:lvlJc w:val="left"/>
      <w:pPr>
        <w:tabs>
          <w:tab w:val="num" w:pos="720"/>
        </w:tabs>
        <w:ind w:left="720" w:hanging="360"/>
      </w:pPr>
      <w:rPr>
        <w:rFonts w:ascii="Arial" w:hAnsi="Arial" w:hint="default"/>
      </w:rPr>
    </w:lvl>
    <w:lvl w:ilvl="1" w:tplc="04A2FDC8" w:tentative="1">
      <w:start w:val="1"/>
      <w:numFmt w:val="bullet"/>
      <w:lvlText w:val="•"/>
      <w:lvlJc w:val="left"/>
      <w:pPr>
        <w:tabs>
          <w:tab w:val="num" w:pos="1440"/>
        </w:tabs>
        <w:ind w:left="1440" w:hanging="360"/>
      </w:pPr>
      <w:rPr>
        <w:rFonts w:ascii="Arial" w:hAnsi="Arial" w:hint="default"/>
      </w:rPr>
    </w:lvl>
    <w:lvl w:ilvl="2" w:tplc="A8148C88" w:tentative="1">
      <w:start w:val="1"/>
      <w:numFmt w:val="bullet"/>
      <w:lvlText w:val="•"/>
      <w:lvlJc w:val="left"/>
      <w:pPr>
        <w:tabs>
          <w:tab w:val="num" w:pos="2160"/>
        </w:tabs>
        <w:ind w:left="2160" w:hanging="360"/>
      </w:pPr>
      <w:rPr>
        <w:rFonts w:ascii="Arial" w:hAnsi="Arial" w:hint="default"/>
      </w:rPr>
    </w:lvl>
    <w:lvl w:ilvl="3" w:tplc="BF1E8382" w:tentative="1">
      <w:start w:val="1"/>
      <w:numFmt w:val="bullet"/>
      <w:lvlText w:val="•"/>
      <w:lvlJc w:val="left"/>
      <w:pPr>
        <w:tabs>
          <w:tab w:val="num" w:pos="2880"/>
        </w:tabs>
        <w:ind w:left="2880" w:hanging="360"/>
      </w:pPr>
      <w:rPr>
        <w:rFonts w:ascii="Arial" w:hAnsi="Arial" w:hint="default"/>
      </w:rPr>
    </w:lvl>
    <w:lvl w:ilvl="4" w:tplc="792C03B8" w:tentative="1">
      <w:start w:val="1"/>
      <w:numFmt w:val="bullet"/>
      <w:lvlText w:val="•"/>
      <w:lvlJc w:val="left"/>
      <w:pPr>
        <w:tabs>
          <w:tab w:val="num" w:pos="3600"/>
        </w:tabs>
        <w:ind w:left="3600" w:hanging="360"/>
      </w:pPr>
      <w:rPr>
        <w:rFonts w:ascii="Arial" w:hAnsi="Arial" w:hint="default"/>
      </w:rPr>
    </w:lvl>
    <w:lvl w:ilvl="5" w:tplc="0ED45614" w:tentative="1">
      <w:start w:val="1"/>
      <w:numFmt w:val="bullet"/>
      <w:lvlText w:val="•"/>
      <w:lvlJc w:val="left"/>
      <w:pPr>
        <w:tabs>
          <w:tab w:val="num" w:pos="4320"/>
        </w:tabs>
        <w:ind w:left="4320" w:hanging="360"/>
      </w:pPr>
      <w:rPr>
        <w:rFonts w:ascii="Arial" w:hAnsi="Arial" w:hint="default"/>
      </w:rPr>
    </w:lvl>
    <w:lvl w:ilvl="6" w:tplc="98DA52BC" w:tentative="1">
      <w:start w:val="1"/>
      <w:numFmt w:val="bullet"/>
      <w:lvlText w:val="•"/>
      <w:lvlJc w:val="left"/>
      <w:pPr>
        <w:tabs>
          <w:tab w:val="num" w:pos="5040"/>
        </w:tabs>
        <w:ind w:left="5040" w:hanging="360"/>
      </w:pPr>
      <w:rPr>
        <w:rFonts w:ascii="Arial" w:hAnsi="Arial" w:hint="default"/>
      </w:rPr>
    </w:lvl>
    <w:lvl w:ilvl="7" w:tplc="83888A64" w:tentative="1">
      <w:start w:val="1"/>
      <w:numFmt w:val="bullet"/>
      <w:lvlText w:val="•"/>
      <w:lvlJc w:val="left"/>
      <w:pPr>
        <w:tabs>
          <w:tab w:val="num" w:pos="5760"/>
        </w:tabs>
        <w:ind w:left="5760" w:hanging="360"/>
      </w:pPr>
      <w:rPr>
        <w:rFonts w:ascii="Arial" w:hAnsi="Arial" w:hint="default"/>
      </w:rPr>
    </w:lvl>
    <w:lvl w:ilvl="8" w:tplc="BF7436A6" w:tentative="1">
      <w:start w:val="1"/>
      <w:numFmt w:val="bullet"/>
      <w:lvlText w:val="•"/>
      <w:lvlJc w:val="left"/>
      <w:pPr>
        <w:tabs>
          <w:tab w:val="num" w:pos="6480"/>
        </w:tabs>
        <w:ind w:left="6480" w:hanging="360"/>
      </w:pPr>
      <w:rPr>
        <w:rFonts w:ascii="Arial" w:hAnsi="Arial" w:hint="default"/>
      </w:rPr>
    </w:lvl>
  </w:abstractNum>
  <w:abstractNum w:abstractNumId="27">
    <w:nsid w:val="4DF45070"/>
    <w:multiLevelType w:val="hybridMultilevel"/>
    <w:tmpl w:val="29D2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4154F1"/>
    <w:multiLevelType w:val="hybridMultilevel"/>
    <w:tmpl w:val="F852EC48"/>
    <w:lvl w:ilvl="0" w:tplc="32C068B4">
      <w:start w:val="1"/>
      <w:numFmt w:val="bullet"/>
      <w:lvlText w:val="•"/>
      <w:lvlJc w:val="left"/>
      <w:pPr>
        <w:tabs>
          <w:tab w:val="num" w:pos="720"/>
        </w:tabs>
        <w:ind w:left="720" w:hanging="360"/>
      </w:pPr>
      <w:rPr>
        <w:rFonts w:ascii="Arial" w:hAnsi="Arial" w:hint="default"/>
      </w:rPr>
    </w:lvl>
    <w:lvl w:ilvl="1" w:tplc="3F786D0C">
      <w:numFmt w:val="bullet"/>
      <w:lvlText w:val="–"/>
      <w:lvlJc w:val="left"/>
      <w:pPr>
        <w:tabs>
          <w:tab w:val="num" w:pos="1440"/>
        </w:tabs>
        <w:ind w:left="1440" w:hanging="360"/>
      </w:pPr>
      <w:rPr>
        <w:rFonts w:ascii="Arial" w:hAnsi="Arial" w:hint="default"/>
      </w:rPr>
    </w:lvl>
    <w:lvl w:ilvl="2" w:tplc="F418ECA2" w:tentative="1">
      <w:start w:val="1"/>
      <w:numFmt w:val="bullet"/>
      <w:lvlText w:val="•"/>
      <w:lvlJc w:val="left"/>
      <w:pPr>
        <w:tabs>
          <w:tab w:val="num" w:pos="2160"/>
        </w:tabs>
        <w:ind w:left="2160" w:hanging="360"/>
      </w:pPr>
      <w:rPr>
        <w:rFonts w:ascii="Arial" w:hAnsi="Arial" w:hint="default"/>
      </w:rPr>
    </w:lvl>
    <w:lvl w:ilvl="3" w:tplc="9F08A694" w:tentative="1">
      <w:start w:val="1"/>
      <w:numFmt w:val="bullet"/>
      <w:lvlText w:val="•"/>
      <w:lvlJc w:val="left"/>
      <w:pPr>
        <w:tabs>
          <w:tab w:val="num" w:pos="2880"/>
        </w:tabs>
        <w:ind w:left="2880" w:hanging="360"/>
      </w:pPr>
      <w:rPr>
        <w:rFonts w:ascii="Arial" w:hAnsi="Arial" w:hint="default"/>
      </w:rPr>
    </w:lvl>
    <w:lvl w:ilvl="4" w:tplc="25048436" w:tentative="1">
      <w:start w:val="1"/>
      <w:numFmt w:val="bullet"/>
      <w:lvlText w:val="•"/>
      <w:lvlJc w:val="left"/>
      <w:pPr>
        <w:tabs>
          <w:tab w:val="num" w:pos="3600"/>
        </w:tabs>
        <w:ind w:left="3600" w:hanging="360"/>
      </w:pPr>
      <w:rPr>
        <w:rFonts w:ascii="Arial" w:hAnsi="Arial" w:hint="default"/>
      </w:rPr>
    </w:lvl>
    <w:lvl w:ilvl="5" w:tplc="A336D548" w:tentative="1">
      <w:start w:val="1"/>
      <w:numFmt w:val="bullet"/>
      <w:lvlText w:val="•"/>
      <w:lvlJc w:val="left"/>
      <w:pPr>
        <w:tabs>
          <w:tab w:val="num" w:pos="4320"/>
        </w:tabs>
        <w:ind w:left="4320" w:hanging="360"/>
      </w:pPr>
      <w:rPr>
        <w:rFonts w:ascii="Arial" w:hAnsi="Arial" w:hint="default"/>
      </w:rPr>
    </w:lvl>
    <w:lvl w:ilvl="6" w:tplc="D2CA1980" w:tentative="1">
      <w:start w:val="1"/>
      <w:numFmt w:val="bullet"/>
      <w:lvlText w:val="•"/>
      <w:lvlJc w:val="left"/>
      <w:pPr>
        <w:tabs>
          <w:tab w:val="num" w:pos="5040"/>
        </w:tabs>
        <w:ind w:left="5040" w:hanging="360"/>
      </w:pPr>
      <w:rPr>
        <w:rFonts w:ascii="Arial" w:hAnsi="Arial" w:hint="default"/>
      </w:rPr>
    </w:lvl>
    <w:lvl w:ilvl="7" w:tplc="AE1037DE" w:tentative="1">
      <w:start w:val="1"/>
      <w:numFmt w:val="bullet"/>
      <w:lvlText w:val="•"/>
      <w:lvlJc w:val="left"/>
      <w:pPr>
        <w:tabs>
          <w:tab w:val="num" w:pos="5760"/>
        </w:tabs>
        <w:ind w:left="5760" w:hanging="360"/>
      </w:pPr>
      <w:rPr>
        <w:rFonts w:ascii="Arial" w:hAnsi="Arial" w:hint="default"/>
      </w:rPr>
    </w:lvl>
    <w:lvl w:ilvl="8" w:tplc="CCE04FF4" w:tentative="1">
      <w:start w:val="1"/>
      <w:numFmt w:val="bullet"/>
      <w:lvlText w:val="•"/>
      <w:lvlJc w:val="left"/>
      <w:pPr>
        <w:tabs>
          <w:tab w:val="num" w:pos="6480"/>
        </w:tabs>
        <w:ind w:left="6480" w:hanging="360"/>
      </w:pPr>
      <w:rPr>
        <w:rFonts w:ascii="Arial" w:hAnsi="Arial" w:hint="default"/>
      </w:rPr>
    </w:lvl>
  </w:abstractNum>
  <w:abstractNum w:abstractNumId="29">
    <w:nsid w:val="54173A33"/>
    <w:multiLevelType w:val="hybridMultilevel"/>
    <w:tmpl w:val="114E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2011F5"/>
    <w:multiLevelType w:val="hybridMultilevel"/>
    <w:tmpl w:val="48289CEE"/>
    <w:lvl w:ilvl="0" w:tplc="F0E2C3E6">
      <w:start w:val="1"/>
      <w:numFmt w:val="bullet"/>
      <w:lvlText w:val="•"/>
      <w:lvlJc w:val="left"/>
      <w:pPr>
        <w:tabs>
          <w:tab w:val="num" w:pos="720"/>
        </w:tabs>
        <w:ind w:left="720" w:hanging="360"/>
      </w:pPr>
      <w:rPr>
        <w:rFonts w:ascii="Arial" w:hAnsi="Arial" w:hint="default"/>
      </w:rPr>
    </w:lvl>
    <w:lvl w:ilvl="1" w:tplc="D9C281B6">
      <w:numFmt w:val="bullet"/>
      <w:lvlText w:val="–"/>
      <w:lvlJc w:val="left"/>
      <w:pPr>
        <w:tabs>
          <w:tab w:val="num" w:pos="1440"/>
        </w:tabs>
        <w:ind w:left="1440" w:hanging="360"/>
      </w:pPr>
      <w:rPr>
        <w:rFonts w:ascii="Arial" w:hAnsi="Arial" w:hint="default"/>
      </w:rPr>
    </w:lvl>
    <w:lvl w:ilvl="2" w:tplc="86BC40EC" w:tentative="1">
      <w:start w:val="1"/>
      <w:numFmt w:val="bullet"/>
      <w:lvlText w:val="•"/>
      <w:lvlJc w:val="left"/>
      <w:pPr>
        <w:tabs>
          <w:tab w:val="num" w:pos="2160"/>
        </w:tabs>
        <w:ind w:left="2160" w:hanging="360"/>
      </w:pPr>
      <w:rPr>
        <w:rFonts w:ascii="Arial" w:hAnsi="Arial" w:hint="default"/>
      </w:rPr>
    </w:lvl>
    <w:lvl w:ilvl="3" w:tplc="16C60C26" w:tentative="1">
      <w:start w:val="1"/>
      <w:numFmt w:val="bullet"/>
      <w:lvlText w:val="•"/>
      <w:lvlJc w:val="left"/>
      <w:pPr>
        <w:tabs>
          <w:tab w:val="num" w:pos="2880"/>
        </w:tabs>
        <w:ind w:left="2880" w:hanging="360"/>
      </w:pPr>
      <w:rPr>
        <w:rFonts w:ascii="Arial" w:hAnsi="Arial" w:hint="default"/>
      </w:rPr>
    </w:lvl>
    <w:lvl w:ilvl="4" w:tplc="93E0A108" w:tentative="1">
      <w:start w:val="1"/>
      <w:numFmt w:val="bullet"/>
      <w:lvlText w:val="•"/>
      <w:lvlJc w:val="left"/>
      <w:pPr>
        <w:tabs>
          <w:tab w:val="num" w:pos="3600"/>
        </w:tabs>
        <w:ind w:left="3600" w:hanging="360"/>
      </w:pPr>
      <w:rPr>
        <w:rFonts w:ascii="Arial" w:hAnsi="Arial" w:hint="default"/>
      </w:rPr>
    </w:lvl>
    <w:lvl w:ilvl="5" w:tplc="45BC8B92" w:tentative="1">
      <w:start w:val="1"/>
      <w:numFmt w:val="bullet"/>
      <w:lvlText w:val="•"/>
      <w:lvlJc w:val="left"/>
      <w:pPr>
        <w:tabs>
          <w:tab w:val="num" w:pos="4320"/>
        </w:tabs>
        <w:ind w:left="4320" w:hanging="360"/>
      </w:pPr>
      <w:rPr>
        <w:rFonts w:ascii="Arial" w:hAnsi="Arial" w:hint="default"/>
      </w:rPr>
    </w:lvl>
    <w:lvl w:ilvl="6" w:tplc="CBB8D8BA" w:tentative="1">
      <w:start w:val="1"/>
      <w:numFmt w:val="bullet"/>
      <w:lvlText w:val="•"/>
      <w:lvlJc w:val="left"/>
      <w:pPr>
        <w:tabs>
          <w:tab w:val="num" w:pos="5040"/>
        </w:tabs>
        <w:ind w:left="5040" w:hanging="360"/>
      </w:pPr>
      <w:rPr>
        <w:rFonts w:ascii="Arial" w:hAnsi="Arial" w:hint="default"/>
      </w:rPr>
    </w:lvl>
    <w:lvl w:ilvl="7" w:tplc="D43A2D14" w:tentative="1">
      <w:start w:val="1"/>
      <w:numFmt w:val="bullet"/>
      <w:lvlText w:val="•"/>
      <w:lvlJc w:val="left"/>
      <w:pPr>
        <w:tabs>
          <w:tab w:val="num" w:pos="5760"/>
        </w:tabs>
        <w:ind w:left="5760" w:hanging="360"/>
      </w:pPr>
      <w:rPr>
        <w:rFonts w:ascii="Arial" w:hAnsi="Arial" w:hint="default"/>
      </w:rPr>
    </w:lvl>
    <w:lvl w:ilvl="8" w:tplc="AE56CDB4" w:tentative="1">
      <w:start w:val="1"/>
      <w:numFmt w:val="bullet"/>
      <w:lvlText w:val="•"/>
      <w:lvlJc w:val="left"/>
      <w:pPr>
        <w:tabs>
          <w:tab w:val="num" w:pos="6480"/>
        </w:tabs>
        <w:ind w:left="6480" w:hanging="360"/>
      </w:pPr>
      <w:rPr>
        <w:rFonts w:ascii="Arial" w:hAnsi="Arial" w:hint="default"/>
      </w:rPr>
    </w:lvl>
  </w:abstractNum>
  <w:abstractNum w:abstractNumId="31">
    <w:nsid w:val="542545E1"/>
    <w:multiLevelType w:val="hybridMultilevel"/>
    <w:tmpl w:val="317C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5E1EE7"/>
    <w:multiLevelType w:val="hybridMultilevel"/>
    <w:tmpl w:val="89D29DA8"/>
    <w:lvl w:ilvl="0" w:tplc="C7C439D2">
      <w:start w:val="1"/>
      <w:numFmt w:val="bullet"/>
      <w:lvlText w:val="•"/>
      <w:lvlJc w:val="left"/>
      <w:pPr>
        <w:tabs>
          <w:tab w:val="num" w:pos="720"/>
        </w:tabs>
        <w:ind w:left="720" w:hanging="360"/>
      </w:pPr>
      <w:rPr>
        <w:rFonts w:ascii="Arial" w:hAnsi="Arial" w:hint="default"/>
      </w:rPr>
    </w:lvl>
    <w:lvl w:ilvl="1" w:tplc="787EE454">
      <w:numFmt w:val="bullet"/>
      <w:lvlText w:val="–"/>
      <w:lvlJc w:val="left"/>
      <w:pPr>
        <w:tabs>
          <w:tab w:val="num" w:pos="1440"/>
        </w:tabs>
        <w:ind w:left="1440" w:hanging="360"/>
      </w:pPr>
      <w:rPr>
        <w:rFonts w:ascii="Arial" w:hAnsi="Arial" w:hint="default"/>
      </w:rPr>
    </w:lvl>
    <w:lvl w:ilvl="2" w:tplc="F86A818E" w:tentative="1">
      <w:start w:val="1"/>
      <w:numFmt w:val="bullet"/>
      <w:lvlText w:val="•"/>
      <w:lvlJc w:val="left"/>
      <w:pPr>
        <w:tabs>
          <w:tab w:val="num" w:pos="2160"/>
        </w:tabs>
        <w:ind w:left="2160" w:hanging="360"/>
      </w:pPr>
      <w:rPr>
        <w:rFonts w:ascii="Arial" w:hAnsi="Arial" w:hint="default"/>
      </w:rPr>
    </w:lvl>
    <w:lvl w:ilvl="3" w:tplc="C88087C0" w:tentative="1">
      <w:start w:val="1"/>
      <w:numFmt w:val="bullet"/>
      <w:lvlText w:val="•"/>
      <w:lvlJc w:val="left"/>
      <w:pPr>
        <w:tabs>
          <w:tab w:val="num" w:pos="2880"/>
        </w:tabs>
        <w:ind w:left="2880" w:hanging="360"/>
      </w:pPr>
      <w:rPr>
        <w:rFonts w:ascii="Arial" w:hAnsi="Arial" w:hint="default"/>
      </w:rPr>
    </w:lvl>
    <w:lvl w:ilvl="4" w:tplc="66ECFED8" w:tentative="1">
      <w:start w:val="1"/>
      <w:numFmt w:val="bullet"/>
      <w:lvlText w:val="•"/>
      <w:lvlJc w:val="left"/>
      <w:pPr>
        <w:tabs>
          <w:tab w:val="num" w:pos="3600"/>
        </w:tabs>
        <w:ind w:left="3600" w:hanging="360"/>
      </w:pPr>
      <w:rPr>
        <w:rFonts w:ascii="Arial" w:hAnsi="Arial" w:hint="default"/>
      </w:rPr>
    </w:lvl>
    <w:lvl w:ilvl="5" w:tplc="5D74B344" w:tentative="1">
      <w:start w:val="1"/>
      <w:numFmt w:val="bullet"/>
      <w:lvlText w:val="•"/>
      <w:lvlJc w:val="left"/>
      <w:pPr>
        <w:tabs>
          <w:tab w:val="num" w:pos="4320"/>
        </w:tabs>
        <w:ind w:left="4320" w:hanging="360"/>
      </w:pPr>
      <w:rPr>
        <w:rFonts w:ascii="Arial" w:hAnsi="Arial" w:hint="default"/>
      </w:rPr>
    </w:lvl>
    <w:lvl w:ilvl="6" w:tplc="EDCA083E" w:tentative="1">
      <w:start w:val="1"/>
      <w:numFmt w:val="bullet"/>
      <w:lvlText w:val="•"/>
      <w:lvlJc w:val="left"/>
      <w:pPr>
        <w:tabs>
          <w:tab w:val="num" w:pos="5040"/>
        </w:tabs>
        <w:ind w:left="5040" w:hanging="360"/>
      </w:pPr>
      <w:rPr>
        <w:rFonts w:ascii="Arial" w:hAnsi="Arial" w:hint="default"/>
      </w:rPr>
    </w:lvl>
    <w:lvl w:ilvl="7" w:tplc="85AA31C0" w:tentative="1">
      <w:start w:val="1"/>
      <w:numFmt w:val="bullet"/>
      <w:lvlText w:val="•"/>
      <w:lvlJc w:val="left"/>
      <w:pPr>
        <w:tabs>
          <w:tab w:val="num" w:pos="5760"/>
        </w:tabs>
        <w:ind w:left="5760" w:hanging="360"/>
      </w:pPr>
      <w:rPr>
        <w:rFonts w:ascii="Arial" w:hAnsi="Arial" w:hint="default"/>
      </w:rPr>
    </w:lvl>
    <w:lvl w:ilvl="8" w:tplc="DB226760" w:tentative="1">
      <w:start w:val="1"/>
      <w:numFmt w:val="bullet"/>
      <w:lvlText w:val="•"/>
      <w:lvlJc w:val="left"/>
      <w:pPr>
        <w:tabs>
          <w:tab w:val="num" w:pos="6480"/>
        </w:tabs>
        <w:ind w:left="6480" w:hanging="360"/>
      </w:pPr>
      <w:rPr>
        <w:rFonts w:ascii="Arial" w:hAnsi="Arial" w:hint="default"/>
      </w:rPr>
    </w:lvl>
  </w:abstractNum>
  <w:abstractNum w:abstractNumId="33">
    <w:nsid w:val="58172BD2"/>
    <w:multiLevelType w:val="hybridMultilevel"/>
    <w:tmpl w:val="888039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89B7968"/>
    <w:multiLevelType w:val="hybridMultilevel"/>
    <w:tmpl w:val="9AFAF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8B2890"/>
    <w:multiLevelType w:val="hybridMultilevel"/>
    <w:tmpl w:val="990E4C2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BCE24D7"/>
    <w:multiLevelType w:val="hybridMultilevel"/>
    <w:tmpl w:val="145E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D61EB2"/>
    <w:multiLevelType w:val="hybridMultilevel"/>
    <w:tmpl w:val="8A3C88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2837C7C"/>
    <w:multiLevelType w:val="hybridMultilevel"/>
    <w:tmpl w:val="F6B8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913536"/>
    <w:multiLevelType w:val="hybridMultilevel"/>
    <w:tmpl w:val="233C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50640B"/>
    <w:multiLevelType w:val="hybridMultilevel"/>
    <w:tmpl w:val="93F6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9A4673"/>
    <w:multiLevelType w:val="hybridMultilevel"/>
    <w:tmpl w:val="C58C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BF1BA0"/>
    <w:multiLevelType w:val="hybridMultilevel"/>
    <w:tmpl w:val="06A64C62"/>
    <w:lvl w:ilvl="0" w:tplc="C2A82C92">
      <w:start w:val="1"/>
      <w:numFmt w:val="bullet"/>
      <w:lvlText w:val="•"/>
      <w:lvlJc w:val="left"/>
      <w:pPr>
        <w:tabs>
          <w:tab w:val="num" w:pos="720"/>
        </w:tabs>
        <w:ind w:left="720" w:hanging="360"/>
      </w:pPr>
      <w:rPr>
        <w:rFonts w:ascii="Arial" w:hAnsi="Arial" w:hint="default"/>
      </w:rPr>
    </w:lvl>
    <w:lvl w:ilvl="1" w:tplc="259AF6A8" w:tentative="1">
      <w:start w:val="1"/>
      <w:numFmt w:val="bullet"/>
      <w:lvlText w:val="•"/>
      <w:lvlJc w:val="left"/>
      <w:pPr>
        <w:tabs>
          <w:tab w:val="num" w:pos="1440"/>
        </w:tabs>
        <w:ind w:left="1440" w:hanging="360"/>
      </w:pPr>
      <w:rPr>
        <w:rFonts w:ascii="Arial" w:hAnsi="Arial" w:hint="default"/>
      </w:rPr>
    </w:lvl>
    <w:lvl w:ilvl="2" w:tplc="5094D6F4" w:tentative="1">
      <w:start w:val="1"/>
      <w:numFmt w:val="bullet"/>
      <w:lvlText w:val="•"/>
      <w:lvlJc w:val="left"/>
      <w:pPr>
        <w:tabs>
          <w:tab w:val="num" w:pos="2160"/>
        </w:tabs>
        <w:ind w:left="2160" w:hanging="360"/>
      </w:pPr>
      <w:rPr>
        <w:rFonts w:ascii="Arial" w:hAnsi="Arial" w:hint="default"/>
      </w:rPr>
    </w:lvl>
    <w:lvl w:ilvl="3" w:tplc="E54E9566" w:tentative="1">
      <w:start w:val="1"/>
      <w:numFmt w:val="bullet"/>
      <w:lvlText w:val="•"/>
      <w:lvlJc w:val="left"/>
      <w:pPr>
        <w:tabs>
          <w:tab w:val="num" w:pos="2880"/>
        </w:tabs>
        <w:ind w:left="2880" w:hanging="360"/>
      </w:pPr>
      <w:rPr>
        <w:rFonts w:ascii="Arial" w:hAnsi="Arial" w:hint="default"/>
      </w:rPr>
    </w:lvl>
    <w:lvl w:ilvl="4" w:tplc="F4C0EB9C" w:tentative="1">
      <w:start w:val="1"/>
      <w:numFmt w:val="bullet"/>
      <w:lvlText w:val="•"/>
      <w:lvlJc w:val="left"/>
      <w:pPr>
        <w:tabs>
          <w:tab w:val="num" w:pos="3600"/>
        </w:tabs>
        <w:ind w:left="3600" w:hanging="360"/>
      </w:pPr>
      <w:rPr>
        <w:rFonts w:ascii="Arial" w:hAnsi="Arial" w:hint="default"/>
      </w:rPr>
    </w:lvl>
    <w:lvl w:ilvl="5" w:tplc="8242A894" w:tentative="1">
      <w:start w:val="1"/>
      <w:numFmt w:val="bullet"/>
      <w:lvlText w:val="•"/>
      <w:lvlJc w:val="left"/>
      <w:pPr>
        <w:tabs>
          <w:tab w:val="num" w:pos="4320"/>
        </w:tabs>
        <w:ind w:left="4320" w:hanging="360"/>
      </w:pPr>
      <w:rPr>
        <w:rFonts w:ascii="Arial" w:hAnsi="Arial" w:hint="default"/>
      </w:rPr>
    </w:lvl>
    <w:lvl w:ilvl="6" w:tplc="D48A2CBA" w:tentative="1">
      <w:start w:val="1"/>
      <w:numFmt w:val="bullet"/>
      <w:lvlText w:val="•"/>
      <w:lvlJc w:val="left"/>
      <w:pPr>
        <w:tabs>
          <w:tab w:val="num" w:pos="5040"/>
        </w:tabs>
        <w:ind w:left="5040" w:hanging="360"/>
      </w:pPr>
      <w:rPr>
        <w:rFonts w:ascii="Arial" w:hAnsi="Arial" w:hint="default"/>
      </w:rPr>
    </w:lvl>
    <w:lvl w:ilvl="7" w:tplc="4FF28614" w:tentative="1">
      <w:start w:val="1"/>
      <w:numFmt w:val="bullet"/>
      <w:lvlText w:val="•"/>
      <w:lvlJc w:val="left"/>
      <w:pPr>
        <w:tabs>
          <w:tab w:val="num" w:pos="5760"/>
        </w:tabs>
        <w:ind w:left="5760" w:hanging="360"/>
      </w:pPr>
      <w:rPr>
        <w:rFonts w:ascii="Arial" w:hAnsi="Arial" w:hint="default"/>
      </w:rPr>
    </w:lvl>
    <w:lvl w:ilvl="8" w:tplc="35E29B02" w:tentative="1">
      <w:start w:val="1"/>
      <w:numFmt w:val="bullet"/>
      <w:lvlText w:val="•"/>
      <w:lvlJc w:val="left"/>
      <w:pPr>
        <w:tabs>
          <w:tab w:val="num" w:pos="6480"/>
        </w:tabs>
        <w:ind w:left="6480" w:hanging="360"/>
      </w:pPr>
      <w:rPr>
        <w:rFonts w:ascii="Arial" w:hAnsi="Arial" w:hint="default"/>
      </w:rPr>
    </w:lvl>
  </w:abstractNum>
  <w:abstractNum w:abstractNumId="43">
    <w:nsid w:val="735440C0"/>
    <w:multiLevelType w:val="hybridMultilevel"/>
    <w:tmpl w:val="AE56C0A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4">
    <w:nsid w:val="74193392"/>
    <w:multiLevelType w:val="hybridMultilevel"/>
    <w:tmpl w:val="2C88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C71481"/>
    <w:multiLevelType w:val="hybridMultilevel"/>
    <w:tmpl w:val="88D4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5E182D"/>
    <w:multiLevelType w:val="hybridMultilevel"/>
    <w:tmpl w:val="62A609B2"/>
    <w:lvl w:ilvl="0" w:tplc="2B2EF426">
      <w:start w:val="1"/>
      <w:numFmt w:val="bullet"/>
      <w:lvlText w:val="•"/>
      <w:lvlJc w:val="left"/>
      <w:pPr>
        <w:tabs>
          <w:tab w:val="num" w:pos="720"/>
        </w:tabs>
        <w:ind w:left="720" w:hanging="360"/>
      </w:pPr>
      <w:rPr>
        <w:rFonts w:ascii="Arial" w:hAnsi="Arial" w:hint="default"/>
      </w:rPr>
    </w:lvl>
    <w:lvl w:ilvl="1" w:tplc="15444C24">
      <w:numFmt w:val="bullet"/>
      <w:lvlText w:val="–"/>
      <w:lvlJc w:val="left"/>
      <w:pPr>
        <w:tabs>
          <w:tab w:val="num" w:pos="1440"/>
        </w:tabs>
        <w:ind w:left="1440" w:hanging="360"/>
      </w:pPr>
      <w:rPr>
        <w:rFonts w:ascii="Arial" w:hAnsi="Arial" w:hint="default"/>
      </w:rPr>
    </w:lvl>
    <w:lvl w:ilvl="2" w:tplc="8D92BAA6" w:tentative="1">
      <w:start w:val="1"/>
      <w:numFmt w:val="bullet"/>
      <w:lvlText w:val="•"/>
      <w:lvlJc w:val="left"/>
      <w:pPr>
        <w:tabs>
          <w:tab w:val="num" w:pos="2160"/>
        </w:tabs>
        <w:ind w:left="2160" w:hanging="360"/>
      </w:pPr>
      <w:rPr>
        <w:rFonts w:ascii="Arial" w:hAnsi="Arial" w:hint="default"/>
      </w:rPr>
    </w:lvl>
    <w:lvl w:ilvl="3" w:tplc="E4AC44A6" w:tentative="1">
      <w:start w:val="1"/>
      <w:numFmt w:val="bullet"/>
      <w:lvlText w:val="•"/>
      <w:lvlJc w:val="left"/>
      <w:pPr>
        <w:tabs>
          <w:tab w:val="num" w:pos="2880"/>
        </w:tabs>
        <w:ind w:left="2880" w:hanging="360"/>
      </w:pPr>
      <w:rPr>
        <w:rFonts w:ascii="Arial" w:hAnsi="Arial" w:hint="default"/>
      </w:rPr>
    </w:lvl>
    <w:lvl w:ilvl="4" w:tplc="1AE2CC7E" w:tentative="1">
      <w:start w:val="1"/>
      <w:numFmt w:val="bullet"/>
      <w:lvlText w:val="•"/>
      <w:lvlJc w:val="left"/>
      <w:pPr>
        <w:tabs>
          <w:tab w:val="num" w:pos="3600"/>
        </w:tabs>
        <w:ind w:left="3600" w:hanging="360"/>
      </w:pPr>
      <w:rPr>
        <w:rFonts w:ascii="Arial" w:hAnsi="Arial" w:hint="default"/>
      </w:rPr>
    </w:lvl>
    <w:lvl w:ilvl="5" w:tplc="AB148FEE" w:tentative="1">
      <w:start w:val="1"/>
      <w:numFmt w:val="bullet"/>
      <w:lvlText w:val="•"/>
      <w:lvlJc w:val="left"/>
      <w:pPr>
        <w:tabs>
          <w:tab w:val="num" w:pos="4320"/>
        </w:tabs>
        <w:ind w:left="4320" w:hanging="360"/>
      </w:pPr>
      <w:rPr>
        <w:rFonts w:ascii="Arial" w:hAnsi="Arial" w:hint="default"/>
      </w:rPr>
    </w:lvl>
    <w:lvl w:ilvl="6" w:tplc="0FE40536" w:tentative="1">
      <w:start w:val="1"/>
      <w:numFmt w:val="bullet"/>
      <w:lvlText w:val="•"/>
      <w:lvlJc w:val="left"/>
      <w:pPr>
        <w:tabs>
          <w:tab w:val="num" w:pos="5040"/>
        </w:tabs>
        <w:ind w:left="5040" w:hanging="360"/>
      </w:pPr>
      <w:rPr>
        <w:rFonts w:ascii="Arial" w:hAnsi="Arial" w:hint="default"/>
      </w:rPr>
    </w:lvl>
    <w:lvl w:ilvl="7" w:tplc="61568908" w:tentative="1">
      <w:start w:val="1"/>
      <w:numFmt w:val="bullet"/>
      <w:lvlText w:val="•"/>
      <w:lvlJc w:val="left"/>
      <w:pPr>
        <w:tabs>
          <w:tab w:val="num" w:pos="5760"/>
        </w:tabs>
        <w:ind w:left="5760" w:hanging="360"/>
      </w:pPr>
      <w:rPr>
        <w:rFonts w:ascii="Arial" w:hAnsi="Arial" w:hint="default"/>
      </w:rPr>
    </w:lvl>
    <w:lvl w:ilvl="8" w:tplc="8708D912" w:tentative="1">
      <w:start w:val="1"/>
      <w:numFmt w:val="bullet"/>
      <w:lvlText w:val="•"/>
      <w:lvlJc w:val="left"/>
      <w:pPr>
        <w:tabs>
          <w:tab w:val="num" w:pos="6480"/>
        </w:tabs>
        <w:ind w:left="6480" w:hanging="360"/>
      </w:pPr>
      <w:rPr>
        <w:rFonts w:ascii="Arial" w:hAnsi="Arial" w:hint="default"/>
      </w:rPr>
    </w:lvl>
  </w:abstractNum>
  <w:abstractNum w:abstractNumId="47">
    <w:nsid w:val="7DF1579D"/>
    <w:multiLevelType w:val="hybridMultilevel"/>
    <w:tmpl w:val="CE368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294E3E"/>
    <w:multiLevelType w:val="hybridMultilevel"/>
    <w:tmpl w:val="A678BF28"/>
    <w:lvl w:ilvl="0" w:tplc="FDC87246">
      <w:start w:val="1"/>
      <w:numFmt w:val="bullet"/>
      <w:lvlText w:val="•"/>
      <w:lvlJc w:val="left"/>
      <w:pPr>
        <w:tabs>
          <w:tab w:val="num" w:pos="720"/>
        </w:tabs>
        <w:ind w:left="720" w:hanging="360"/>
      </w:pPr>
      <w:rPr>
        <w:rFonts w:ascii="Arial" w:hAnsi="Arial" w:hint="default"/>
      </w:rPr>
    </w:lvl>
    <w:lvl w:ilvl="1" w:tplc="8BD6F6C4" w:tentative="1">
      <w:start w:val="1"/>
      <w:numFmt w:val="bullet"/>
      <w:lvlText w:val="•"/>
      <w:lvlJc w:val="left"/>
      <w:pPr>
        <w:tabs>
          <w:tab w:val="num" w:pos="1440"/>
        </w:tabs>
        <w:ind w:left="1440" w:hanging="360"/>
      </w:pPr>
      <w:rPr>
        <w:rFonts w:ascii="Arial" w:hAnsi="Arial" w:hint="default"/>
      </w:rPr>
    </w:lvl>
    <w:lvl w:ilvl="2" w:tplc="4FE458F4" w:tentative="1">
      <w:start w:val="1"/>
      <w:numFmt w:val="bullet"/>
      <w:lvlText w:val="•"/>
      <w:lvlJc w:val="left"/>
      <w:pPr>
        <w:tabs>
          <w:tab w:val="num" w:pos="2160"/>
        </w:tabs>
        <w:ind w:left="2160" w:hanging="360"/>
      </w:pPr>
      <w:rPr>
        <w:rFonts w:ascii="Arial" w:hAnsi="Arial" w:hint="default"/>
      </w:rPr>
    </w:lvl>
    <w:lvl w:ilvl="3" w:tplc="0E845912" w:tentative="1">
      <w:start w:val="1"/>
      <w:numFmt w:val="bullet"/>
      <w:lvlText w:val="•"/>
      <w:lvlJc w:val="left"/>
      <w:pPr>
        <w:tabs>
          <w:tab w:val="num" w:pos="2880"/>
        </w:tabs>
        <w:ind w:left="2880" w:hanging="360"/>
      </w:pPr>
      <w:rPr>
        <w:rFonts w:ascii="Arial" w:hAnsi="Arial" w:hint="default"/>
      </w:rPr>
    </w:lvl>
    <w:lvl w:ilvl="4" w:tplc="7ACA0A72" w:tentative="1">
      <w:start w:val="1"/>
      <w:numFmt w:val="bullet"/>
      <w:lvlText w:val="•"/>
      <w:lvlJc w:val="left"/>
      <w:pPr>
        <w:tabs>
          <w:tab w:val="num" w:pos="3600"/>
        </w:tabs>
        <w:ind w:left="3600" w:hanging="360"/>
      </w:pPr>
      <w:rPr>
        <w:rFonts w:ascii="Arial" w:hAnsi="Arial" w:hint="default"/>
      </w:rPr>
    </w:lvl>
    <w:lvl w:ilvl="5" w:tplc="13F6252A" w:tentative="1">
      <w:start w:val="1"/>
      <w:numFmt w:val="bullet"/>
      <w:lvlText w:val="•"/>
      <w:lvlJc w:val="left"/>
      <w:pPr>
        <w:tabs>
          <w:tab w:val="num" w:pos="4320"/>
        </w:tabs>
        <w:ind w:left="4320" w:hanging="360"/>
      </w:pPr>
      <w:rPr>
        <w:rFonts w:ascii="Arial" w:hAnsi="Arial" w:hint="default"/>
      </w:rPr>
    </w:lvl>
    <w:lvl w:ilvl="6" w:tplc="116253F4" w:tentative="1">
      <w:start w:val="1"/>
      <w:numFmt w:val="bullet"/>
      <w:lvlText w:val="•"/>
      <w:lvlJc w:val="left"/>
      <w:pPr>
        <w:tabs>
          <w:tab w:val="num" w:pos="5040"/>
        </w:tabs>
        <w:ind w:left="5040" w:hanging="360"/>
      </w:pPr>
      <w:rPr>
        <w:rFonts w:ascii="Arial" w:hAnsi="Arial" w:hint="default"/>
      </w:rPr>
    </w:lvl>
    <w:lvl w:ilvl="7" w:tplc="08063E7C" w:tentative="1">
      <w:start w:val="1"/>
      <w:numFmt w:val="bullet"/>
      <w:lvlText w:val="•"/>
      <w:lvlJc w:val="left"/>
      <w:pPr>
        <w:tabs>
          <w:tab w:val="num" w:pos="5760"/>
        </w:tabs>
        <w:ind w:left="5760" w:hanging="360"/>
      </w:pPr>
      <w:rPr>
        <w:rFonts w:ascii="Arial" w:hAnsi="Arial" w:hint="default"/>
      </w:rPr>
    </w:lvl>
    <w:lvl w:ilvl="8" w:tplc="98825050"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33"/>
  </w:num>
  <w:num w:numId="3">
    <w:abstractNumId w:val="25"/>
  </w:num>
  <w:num w:numId="4">
    <w:abstractNumId w:val="7"/>
  </w:num>
  <w:num w:numId="5">
    <w:abstractNumId w:val="1"/>
  </w:num>
  <w:num w:numId="6">
    <w:abstractNumId w:val="35"/>
  </w:num>
  <w:num w:numId="7">
    <w:abstractNumId w:val="17"/>
  </w:num>
  <w:num w:numId="8">
    <w:abstractNumId w:val="0"/>
  </w:num>
  <w:num w:numId="9">
    <w:abstractNumId w:val="22"/>
  </w:num>
  <w:num w:numId="10">
    <w:abstractNumId w:val="24"/>
  </w:num>
  <w:num w:numId="11">
    <w:abstractNumId w:val="14"/>
  </w:num>
  <w:num w:numId="12">
    <w:abstractNumId w:val="31"/>
  </w:num>
  <w:num w:numId="13">
    <w:abstractNumId w:val="6"/>
  </w:num>
  <w:num w:numId="14">
    <w:abstractNumId w:val="32"/>
  </w:num>
  <w:num w:numId="15">
    <w:abstractNumId w:val="18"/>
  </w:num>
  <w:num w:numId="16">
    <w:abstractNumId w:val="44"/>
  </w:num>
  <w:num w:numId="17">
    <w:abstractNumId w:val="29"/>
  </w:num>
  <w:num w:numId="18">
    <w:abstractNumId w:val="4"/>
  </w:num>
  <w:num w:numId="19">
    <w:abstractNumId w:val="16"/>
  </w:num>
  <w:num w:numId="20">
    <w:abstractNumId w:val="46"/>
  </w:num>
  <w:num w:numId="21">
    <w:abstractNumId w:val="3"/>
  </w:num>
  <w:num w:numId="22">
    <w:abstractNumId w:val="8"/>
  </w:num>
  <w:num w:numId="23">
    <w:abstractNumId w:val="28"/>
  </w:num>
  <w:num w:numId="24">
    <w:abstractNumId w:val="15"/>
  </w:num>
  <w:num w:numId="25">
    <w:abstractNumId w:val="30"/>
  </w:num>
  <w:num w:numId="26">
    <w:abstractNumId w:val="5"/>
  </w:num>
  <w:num w:numId="27">
    <w:abstractNumId w:val="42"/>
  </w:num>
  <w:num w:numId="28">
    <w:abstractNumId w:val="48"/>
  </w:num>
  <w:num w:numId="29">
    <w:abstractNumId w:val="34"/>
  </w:num>
  <w:num w:numId="30">
    <w:abstractNumId w:val="26"/>
  </w:num>
  <w:num w:numId="31">
    <w:abstractNumId w:val="13"/>
  </w:num>
  <w:num w:numId="32">
    <w:abstractNumId w:val="21"/>
  </w:num>
  <w:num w:numId="33">
    <w:abstractNumId w:val="2"/>
  </w:num>
  <w:num w:numId="34">
    <w:abstractNumId w:val="20"/>
  </w:num>
  <w:num w:numId="35">
    <w:abstractNumId w:val="38"/>
  </w:num>
  <w:num w:numId="36">
    <w:abstractNumId w:val="10"/>
  </w:num>
  <w:num w:numId="37">
    <w:abstractNumId w:val="45"/>
  </w:num>
  <w:num w:numId="38">
    <w:abstractNumId w:val="40"/>
  </w:num>
  <w:num w:numId="39">
    <w:abstractNumId w:val="36"/>
  </w:num>
  <w:num w:numId="40">
    <w:abstractNumId w:val="27"/>
  </w:num>
  <w:num w:numId="41">
    <w:abstractNumId w:val="47"/>
  </w:num>
  <w:num w:numId="42">
    <w:abstractNumId w:val="9"/>
  </w:num>
  <w:num w:numId="43">
    <w:abstractNumId w:val="19"/>
  </w:num>
  <w:num w:numId="44">
    <w:abstractNumId w:val="23"/>
  </w:num>
  <w:num w:numId="45">
    <w:abstractNumId w:val="43"/>
  </w:num>
  <w:num w:numId="46">
    <w:abstractNumId w:val="11"/>
  </w:num>
  <w:num w:numId="47">
    <w:abstractNumId w:val="41"/>
  </w:num>
  <w:num w:numId="48">
    <w:abstractNumId w:val="39"/>
  </w:num>
  <w:num w:numId="49">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C2"/>
    <w:rsid w:val="00007BA8"/>
    <w:rsid w:val="00033A5E"/>
    <w:rsid w:val="0003669F"/>
    <w:rsid w:val="00064C41"/>
    <w:rsid w:val="000A461B"/>
    <w:rsid w:val="000B3577"/>
    <w:rsid w:val="000E0E7E"/>
    <w:rsid w:val="000E449D"/>
    <w:rsid w:val="00186967"/>
    <w:rsid w:val="001A2701"/>
    <w:rsid w:val="001D6EB7"/>
    <w:rsid w:val="001E3A69"/>
    <w:rsid w:val="001F463C"/>
    <w:rsid w:val="00204FAF"/>
    <w:rsid w:val="00211A6E"/>
    <w:rsid w:val="0022524A"/>
    <w:rsid w:val="00226179"/>
    <w:rsid w:val="002277FF"/>
    <w:rsid w:val="002629BE"/>
    <w:rsid w:val="00274E5C"/>
    <w:rsid w:val="00274EC3"/>
    <w:rsid w:val="0029083B"/>
    <w:rsid w:val="002D2A89"/>
    <w:rsid w:val="002D4CFB"/>
    <w:rsid w:val="002E173A"/>
    <w:rsid w:val="00301DF4"/>
    <w:rsid w:val="00304819"/>
    <w:rsid w:val="003226DE"/>
    <w:rsid w:val="00331DB9"/>
    <w:rsid w:val="00355612"/>
    <w:rsid w:val="003717B3"/>
    <w:rsid w:val="003742F8"/>
    <w:rsid w:val="003C2B2A"/>
    <w:rsid w:val="003F514C"/>
    <w:rsid w:val="004068B6"/>
    <w:rsid w:val="004278A3"/>
    <w:rsid w:val="00444B68"/>
    <w:rsid w:val="0044766F"/>
    <w:rsid w:val="00454BB9"/>
    <w:rsid w:val="00462472"/>
    <w:rsid w:val="00497E11"/>
    <w:rsid w:val="004D0C19"/>
    <w:rsid w:val="004E10D6"/>
    <w:rsid w:val="004E729C"/>
    <w:rsid w:val="0052072A"/>
    <w:rsid w:val="00536375"/>
    <w:rsid w:val="00564709"/>
    <w:rsid w:val="00565714"/>
    <w:rsid w:val="005A0BB5"/>
    <w:rsid w:val="005A4297"/>
    <w:rsid w:val="005A7894"/>
    <w:rsid w:val="005B2501"/>
    <w:rsid w:val="005F26F5"/>
    <w:rsid w:val="0062117E"/>
    <w:rsid w:val="00674FF0"/>
    <w:rsid w:val="00677024"/>
    <w:rsid w:val="00685B02"/>
    <w:rsid w:val="006F3A18"/>
    <w:rsid w:val="00704FDD"/>
    <w:rsid w:val="0074522C"/>
    <w:rsid w:val="007B44B5"/>
    <w:rsid w:val="007B65B3"/>
    <w:rsid w:val="007C58D9"/>
    <w:rsid w:val="007D5AD9"/>
    <w:rsid w:val="00803EE6"/>
    <w:rsid w:val="00816F53"/>
    <w:rsid w:val="00827667"/>
    <w:rsid w:val="00876074"/>
    <w:rsid w:val="00883588"/>
    <w:rsid w:val="00887E87"/>
    <w:rsid w:val="008A4666"/>
    <w:rsid w:val="008C4E1B"/>
    <w:rsid w:val="008D0569"/>
    <w:rsid w:val="00912CE2"/>
    <w:rsid w:val="0092067E"/>
    <w:rsid w:val="00991A87"/>
    <w:rsid w:val="0099506E"/>
    <w:rsid w:val="00997081"/>
    <w:rsid w:val="009A28FA"/>
    <w:rsid w:val="009F3140"/>
    <w:rsid w:val="00A03890"/>
    <w:rsid w:val="00A342ED"/>
    <w:rsid w:val="00A45F5D"/>
    <w:rsid w:val="00A64197"/>
    <w:rsid w:val="00AA44B8"/>
    <w:rsid w:val="00AD62C2"/>
    <w:rsid w:val="00B177CC"/>
    <w:rsid w:val="00B61EAD"/>
    <w:rsid w:val="00B86D82"/>
    <w:rsid w:val="00B96501"/>
    <w:rsid w:val="00B96A2D"/>
    <w:rsid w:val="00BA2E94"/>
    <w:rsid w:val="00BB133F"/>
    <w:rsid w:val="00BB744E"/>
    <w:rsid w:val="00BD722B"/>
    <w:rsid w:val="00D1627C"/>
    <w:rsid w:val="00D34267"/>
    <w:rsid w:val="00D41F97"/>
    <w:rsid w:val="00D861FC"/>
    <w:rsid w:val="00DA4E98"/>
    <w:rsid w:val="00DB7C08"/>
    <w:rsid w:val="00E13B45"/>
    <w:rsid w:val="00E13DD5"/>
    <w:rsid w:val="00E2668F"/>
    <w:rsid w:val="00E328A2"/>
    <w:rsid w:val="00E551E7"/>
    <w:rsid w:val="00E8703F"/>
    <w:rsid w:val="00EA7221"/>
    <w:rsid w:val="00EF1228"/>
    <w:rsid w:val="00EF7186"/>
    <w:rsid w:val="00F04187"/>
    <w:rsid w:val="00F242E8"/>
    <w:rsid w:val="00F30364"/>
    <w:rsid w:val="00F31783"/>
    <w:rsid w:val="00F61B37"/>
    <w:rsid w:val="00F63323"/>
    <w:rsid w:val="00F654D7"/>
    <w:rsid w:val="00F715F8"/>
    <w:rsid w:val="00FC2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48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17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4E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4C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FF0"/>
    <w:pPr>
      <w:ind w:left="720"/>
      <w:contextualSpacing/>
    </w:pPr>
  </w:style>
  <w:style w:type="character" w:customStyle="1" w:styleId="Heading2Char">
    <w:name w:val="Heading 2 Char"/>
    <w:basedOn w:val="DefaultParagraphFont"/>
    <w:link w:val="Heading2"/>
    <w:uiPriority w:val="9"/>
    <w:rsid w:val="00274E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4CF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717B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65714"/>
    <w:pPr>
      <w:spacing w:after="0" w:line="240" w:lineRule="auto"/>
    </w:pPr>
    <w:rPr>
      <w:rFonts w:asciiTheme="majorHAnsi" w:hAnsiTheme="maj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71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5714"/>
    <w:rPr>
      <w:rFonts w:ascii="Lucida Grande" w:hAnsi="Lucida Grande" w:cs="Lucida Grande"/>
      <w:sz w:val="18"/>
      <w:szCs w:val="18"/>
    </w:rPr>
  </w:style>
  <w:style w:type="paragraph" w:styleId="FootnoteText">
    <w:name w:val="footnote text"/>
    <w:basedOn w:val="Normal"/>
    <w:link w:val="FootnoteTextChar"/>
    <w:uiPriority w:val="99"/>
    <w:unhideWhenUsed/>
    <w:rsid w:val="00EF1228"/>
    <w:pPr>
      <w:spacing w:after="0" w:line="240" w:lineRule="auto"/>
    </w:pPr>
    <w:rPr>
      <w:sz w:val="24"/>
      <w:szCs w:val="24"/>
    </w:rPr>
  </w:style>
  <w:style w:type="character" w:customStyle="1" w:styleId="FootnoteTextChar">
    <w:name w:val="Footnote Text Char"/>
    <w:basedOn w:val="DefaultParagraphFont"/>
    <w:link w:val="FootnoteText"/>
    <w:uiPriority w:val="99"/>
    <w:rsid w:val="00EF1228"/>
    <w:rPr>
      <w:sz w:val="24"/>
      <w:szCs w:val="24"/>
    </w:rPr>
  </w:style>
  <w:style w:type="character" w:styleId="FootnoteReference">
    <w:name w:val="footnote reference"/>
    <w:basedOn w:val="DefaultParagraphFont"/>
    <w:uiPriority w:val="99"/>
    <w:unhideWhenUsed/>
    <w:rsid w:val="00EF1228"/>
    <w:rPr>
      <w:vertAlign w:val="superscript"/>
    </w:rPr>
  </w:style>
  <w:style w:type="paragraph" w:styleId="Footer">
    <w:name w:val="footer"/>
    <w:basedOn w:val="Normal"/>
    <w:link w:val="FooterChar"/>
    <w:uiPriority w:val="99"/>
    <w:unhideWhenUsed/>
    <w:rsid w:val="00DA4E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4E98"/>
  </w:style>
  <w:style w:type="character" w:styleId="PageNumber">
    <w:name w:val="page number"/>
    <w:basedOn w:val="DefaultParagraphFont"/>
    <w:uiPriority w:val="99"/>
    <w:semiHidden/>
    <w:unhideWhenUsed/>
    <w:rsid w:val="00DA4E98"/>
  </w:style>
  <w:style w:type="paragraph" w:styleId="Header">
    <w:name w:val="header"/>
    <w:basedOn w:val="Normal"/>
    <w:link w:val="HeaderChar"/>
    <w:uiPriority w:val="99"/>
    <w:unhideWhenUsed/>
    <w:rsid w:val="00462472"/>
    <w:pPr>
      <w:tabs>
        <w:tab w:val="center" w:pos="4320"/>
        <w:tab w:val="right" w:pos="864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62472"/>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17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4E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4C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FF0"/>
    <w:pPr>
      <w:ind w:left="720"/>
      <w:contextualSpacing/>
    </w:pPr>
  </w:style>
  <w:style w:type="character" w:customStyle="1" w:styleId="Heading2Char">
    <w:name w:val="Heading 2 Char"/>
    <w:basedOn w:val="DefaultParagraphFont"/>
    <w:link w:val="Heading2"/>
    <w:uiPriority w:val="9"/>
    <w:rsid w:val="00274E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4CF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717B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65714"/>
    <w:pPr>
      <w:spacing w:after="0" w:line="240" w:lineRule="auto"/>
    </w:pPr>
    <w:rPr>
      <w:rFonts w:asciiTheme="majorHAnsi" w:hAnsiTheme="maj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71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5714"/>
    <w:rPr>
      <w:rFonts w:ascii="Lucida Grande" w:hAnsi="Lucida Grande" w:cs="Lucida Grande"/>
      <w:sz w:val="18"/>
      <w:szCs w:val="18"/>
    </w:rPr>
  </w:style>
  <w:style w:type="paragraph" w:styleId="FootnoteText">
    <w:name w:val="footnote text"/>
    <w:basedOn w:val="Normal"/>
    <w:link w:val="FootnoteTextChar"/>
    <w:uiPriority w:val="99"/>
    <w:unhideWhenUsed/>
    <w:rsid w:val="00EF1228"/>
    <w:pPr>
      <w:spacing w:after="0" w:line="240" w:lineRule="auto"/>
    </w:pPr>
    <w:rPr>
      <w:sz w:val="24"/>
      <w:szCs w:val="24"/>
    </w:rPr>
  </w:style>
  <w:style w:type="character" w:customStyle="1" w:styleId="FootnoteTextChar">
    <w:name w:val="Footnote Text Char"/>
    <w:basedOn w:val="DefaultParagraphFont"/>
    <w:link w:val="FootnoteText"/>
    <w:uiPriority w:val="99"/>
    <w:rsid w:val="00EF1228"/>
    <w:rPr>
      <w:sz w:val="24"/>
      <w:szCs w:val="24"/>
    </w:rPr>
  </w:style>
  <w:style w:type="character" w:styleId="FootnoteReference">
    <w:name w:val="footnote reference"/>
    <w:basedOn w:val="DefaultParagraphFont"/>
    <w:uiPriority w:val="99"/>
    <w:unhideWhenUsed/>
    <w:rsid w:val="00EF1228"/>
    <w:rPr>
      <w:vertAlign w:val="superscript"/>
    </w:rPr>
  </w:style>
  <w:style w:type="paragraph" w:styleId="Footer">
    <w:name w:val="footer"/>
    <w:basedOn w:val="Normal"/>
    <w:link w:val="FooterChar"/>
    <w:uiPriority w:val="99"/>
    <w:unhideWhenUsed/>
    <w:rsid w:val="00DA4E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4E98"/>
  </w:style>
  <w:style w:type="character" w:styleId="PageNumber">
    <w:name w:val="page number"/>
    <w:basedOn w:val="DefaultParagraphFont"/>
    <w:uiPriority w:val="99"/>
    <w:semiHidden/>
    <w:unhideWhenUsed/>
    <w:rsid w:val="00DA4E98"/>
  </w:style>
  <w:style w:type="paragraph" w:styleId="Header">
    <w:name w:val="header"/>
    <w:basedOn w:val="Normal"/>
    <w:link w:val="HeaderChar"/>
    <w:uiPriority w:val="99"/>
    <w:unhideWhenUsed/>
    <w:rsid w:val="00462472"/>
    <w:pPr>
      <w:tabs>
        <w:tab w:val="center" w:pos="4320"/>
        <w:tab w:val="right" w:pos="864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6247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FD486B-5971-4232-B499-4EB283F565A3}"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E82DEB12-15CB-4C8F-B156-263E023DD867}">
      <dgm:prSet phldrT="[Text]"/>
      <dgm:spPr/>
      <dgm:t>
        <a:bodyPr/>
        <a:lstStyle/>
        <a:p>
          <a:r>
            <a:rPr lang="en-US"/>
            <a:t>Access</a:t>
          </a:r>
        </a:p>
      </dgm:t>
    </dgm:pt>
    <dgm:pt modelId="{833F5AC0-2F5D-4AFD-BE0E-3C055D3D500E}" type="parTrans" cxnId="{5889CC03-BEEA-4FA2-BE31-81D7E39F366B}">
      <dgm:prSet/>
      <dgm:spPr/>
      <dgm:t>
        <a:bodyPr/>
        <a:lstStyle/>
        <a:p>
          <a:endParaRPr lang="en-US"/>
        </a:p>
      </dgm:t>
    </dgm:pt>
    <dgm:pt modelId="{454E24EA-476A-48E3-AD78-E5FCC3B3A74D}" type="sibTrans" cxnId="{5889CC03-BEEA-4FA2-BE31-81D7E39F366B}">
      <dgm:prSet/>
      <dgm:spPr/>
      <dgm:t>
        <a:bodyPr/>
        <a:lstStyle/>
        <a:p>
          <a:endParaRPr lang="en-US"/>
        </a:p>
      </dgm:t>
    </dgm:pt>
    <dgm:pt modelId="{920F9330-41D7-44E5-9314-8F919A816692}">
      <dgm:prSet phldrT="[Text]" custT="1"/>
      <dgm:spPr/>
      <dgm:t>
        <a:bodyPr/>
        <a:lstStyle/>
        <a:p>
          <a:r>
            <a:rPr lang="en-US" sz="1200"/>
            <a:t>Primary Physical Location (DSS?)</a:t>
          </a:r>
        </a:p>
      </dgm:t>
    </dgm:pt>
    <dgm:pt modelId="{0D8E701C-7DAC-4A4E-A4A7-90A14EB767C1}" type="parTrans" cxnId="{73ADB080-B3E5-4986-AF45-9B67AD0460F5}">
      <dgm:prSet/>
      <dgm:spPr/>
      <dgm:t>
        <a:bodyPr/>
        <a:lstStyle/>
        <a:p>
          <a:endParaRPr lang="en-US"/>
        </a:p>
      </dgm:t>
    </dgm:pt>
    <dgm:pt modelId="{7DBD18BF-0B35-4277-BC6F-AADBE84875C0}" type="sibTrans" cxnId="{73ADB080-B3E5-4986-AF45-9B67AD0460F5}">
      <dgm:prSet/>
      <dgm:spPr/>
      <dgm:t>
        <a:bodyPr/>
        <a:lstStyle/>
        <a:p>
          <a:endParaRPr lang="en-US"/>
        </a:p>
      </dgm:t>
    </dgm:pt>
    <dgm:pt modelId="{8492647B-62D7-43F1-B6C2-04AB9A6FF2B7}">
      <dgm:prSet phldrT="[Text]" custT="1"/>
      <dgm:spPr/>
      <dgm:t>
        <a:bodyPr/>
        <a:lstStyle/>
        <a:p>
          <a:r>
            <a:rPr lang="en-US" sz="1200"/>
            <a:t>Possible Satellite Locations</a:t>
          </a:r>
        </a:p>
      </dgm:t>
    </dgm:pt>
    <dgm:pt modelId="{83C55F3E-9495-4D9A-9676-12A97A7B2EC2}" type="parTrans" cxnId="{E8BECFA0-449B-4547-98F6-6BF5289AE298}">
      <dgm:prSet/>
      <dgm:spPr/>
      <dgm:t>
        <a:bodyPr/>
        <a:lstStyle/>
        <a:p>
          <a:endParaRPr lang="en-US"/>
        </a:p>
      </dgm:t>
    </dgm:pt>
    <dgm:pt modelId="{21AF5C38-B65A-4A1A-A60A-8C3A0F8A271C}" type="sibTrans" cxnId="{E8BECFA0-449B-4547-98F6-6BF5289AE298}">
      <dgm:prSet/>
      <dgm:spPr/>
      <dgm:t>
        <a:bodyPr/>
        <a:lstStyle/>
        <a:p>
          <a:endParaRPr lang="en-US"/>
        </a:p>
      </dgm:t>
    </dgm:pt>
    <dgm:pt modelId="{597118BB-D3F7-45AF-A32C-BCDC057D9A14}">
      <dgm:prSet phldrT="[Text]"/>
      <dgm:spPr/>
      <dgm:t>
        <a:bodyPr/>
        <a:lstStyle/>
        <a:p>
          <a:r>
            <a:rPr lang="en-US"/>
            <a:t>Assess</a:t>
          </a:r>
        </a:p>
      </dgm:t>
    </dgm:pt>
    <dgm:pt modelId="{D9FC4D82-52EC-4944-AE31-6861A34F52F2}" type="parTrans" cxnId="{9019FF21-3FFB-4565-AFE7-8A7DAD33FB87}">
      <dgm:prSet/>
      <dgm:spPr/>
      <dgm:t>
        <a:bodyPr/>
        <a:lstStyle/>
        <a:p>
          <a:endParaRPr lang="en-US"/>
        </a:p>
      </dgm:t>
    </dgm:pt>
    <dgm:pt modelId="{7AE74DBA-257E-4E01-8542-D31E018ECC76}" type="sibTrans" cxnId="{9019FF21-3FFB-4565-AFE7-8A7DAD33FB87}">
      <dgm:prSet/>
      <dgm:spPr/>
      <dgm:t>
        <a:bodyPr/>
        <a:lstStyle/>
        <a:p>
          <a:endParaRPr lang="en-US"/>
        </a:p>
      </dgm:t>
    </dgm:pt>
    <dgm:pt modelId="{BCF3E64F-22FC-4ABA-B04F-D15FA07AF2BA}">
      <dgm:prSet phldrT="[Text]" custT="1"/>
      <dgm:spPr/>
      <dgm:t>
        <a:bodyPr/>
        <a:lstStyle/>
        <a:p>
          <a:r>
            <a:rPr lang="en-US" sz="1200"/>
            <a:t>Coordinated Assessment Team</a:t>
          </a:r>
        </a:p>
      </dgm:t>
    </dgm:pt>
    <dgm:pt modelId="{9B2DB449-B4CD-493F-97BD-7261D1F7BFEC}" type="parTrans" cxnId="{BD1A952B-53AF-4D78-A47B-D290DEB24BC0}">
      <dgm:prSet/>
      <dgm:spPr/>
      <dgm:t>
        <a:bodyPr/>
        <a:lstStyle/>
        <a:p>
          <a:endParaRPr lang="en-US"/>
        </a:p>
      </dgm:t>
    </dgm:pt>
    <dgm:pt modelId="{AB225F10-F75E-4288-B6AC-48447AFB9BA0}" type="sibTrans" cxnId="{BD1A952B-53AF-4D78-A47B-D290DEB24BC0}">
      <dgm:prSet/>
      <dgm:spPr/>
      <dgm:t>
        <a:bodyPr/>
        <a:lstStyle/>
        <a:p>
          <a:endParaRPr lang="en-US"/>
        </a:p>
      </dgm:t>
    </dgm:pt>
    <dgm:pt modelId="{6432AA41-E102-4F3E-8BE3-CF4A069A92D0}">
      <dgm:prSet phldrT="[Text]" custT="1"/>
      <dgm:spPr/>
      <dgm:t>
        <a:bodyPr/>
        <a:lstStyle/>
        <a:p>
          <a:r>
            <a:rPr lang="en-US" sz="1200"/>
            <a:t>Entry into HMIS-Standardized assessment</a:t>
          </a:r>
        </a:p>
      </dgm:t>
    </dgm:pt>
    <dgm:pt modelId="{8F6CA573-E0A7-4528-B989-37C564507A9A}" type="parTrans" cxnId="{BC628C6E-297B-4339-B298-60D6371BFCA7}">
      <dgm:prSet/>
      <dgm:spPr/>
      <dgm:t>
        <a:bodyPr/>
        <a:lstStyle/>
        <a:p>
          <a:endParaRPr lang="en-US"/>
        </a:p>
      </dgm:t>
    </dgm:pt>
    <dgm:pt modelId="{25A58BD2-541E-4C1A-AE37-127E51A17399}" type="sibTrans" cxnId="{BC628C6E-297B-4339-B298-60D6371BFCA7}">
      <dgm:prSet/>
      <dgm:spPr/>
      <dgm:t>
        <a:bodyPr/>
        <a:lstStyle/>
        <a:p>
          <a:endParaRPr lang="en-US"/>
        </a:p>
      </dgm:t>
    </dgm:pt>
    <dgm:pt modelId="{8264C280-8AF5-4CC7-A55A-17BEF47A1FF1}">
      <dgm:prSet phldrT="[Text]"/>
      <dgm:spPr/>
      <dgm:t>
        <a:bodyPr/>
        <a:lstStyle/>
        <a:p>
          <a:r>
            <a:rPr lang="en-US"/>
            <a:t>Assign</a:t>
          </a:r>
        </a:p>
      </dgm:t>
    </dgm:pt>
    <dgm:pt modelId="{74243582-4141-44F9-90F7-1219A4C89BDE}" type="parTrans" cxnId="{9F2DD01D-FCA0-4358-BFE2-4DBC36D8DFC7}">
      <dgm:prSet/>
      <dgm:spPr/>
      <dgm:t>
        <a:bodyPr/>
        <a:lstStyle/>
        <a:p>
          <a:endParaRPr lang="en-US"/>
        </a:p>
      </dgm:t>
    </dgm:pt>
    <dgm:pt modelId="{8B7E3DF2-14AA-42AD-A613-C1415005E449}" type="sibTrans" cxnId="{9F2DD01D-FCA0-4358-BFE2-4DBC36D8DFC7}">
      <dgm:prSet/>
      <dgm:spPr/>
      <dgm:t>
        <a:bodyPr/>
        <a:lstStyle/>
        <a:p>
          <a:endParaRPr lang="en-US"/>
        </a:p>
      </dgm:t>
    </dgm:pt>
    <dgm:pt modelId="{2C055FE1-8CE8-4ACD-90FA-87CC1E586DB0}">
      <dgm:prSet phldrT="[Text]" custT="1"/>
      <dgm:spPr/>
      <dgm:t>
        <a:bodyPr/>
        <a:lstStyle/>
        <a:p>
          <a:r>
            <a:rPr lang="en-US" sz="1200"/>
            <a:t>Maintain single system-wide wait list</a:t>
          </a:r>
        </a:p>
      </dgm:t>
    </dgm:pt>
    <dgm:pt modelId="{03E5BE27-05E0-424D-9829-673E69ECDA3E}" type="parTrans" cxnId="{8A6E7A7B-C17E-4508-9559-5372DBF2D55B}">
      <dgm:prSet/>
      <dgm:spPr/>
      <dgm:t>
        <a:bodyPr/>
        <a:lstStyle/>
        <a:p>
          <a:endParaRPr lang="en-US"/>
        </a:p>
      </dgm:t>
    </dgm:pt>
    <dgm:pt modelId="{24664147-ADE1-40A3-8828-5EDA330EFBD6}" type="sibTrans" cxnId="{8A6E7A7B-C17E-4508-9559-5372DBF2D55B}">
      <dgm:prSet/>
      <dgm:spPr/>
      <dgm:t>
        <a:bodyPr/>
        <a:lstStyle/>
        <a:p>
          <a:endParaRPr lang="en-US"/>
        </a:p>
      </dgm:t>
    </dgm:pt>
    <dgm:pt modelId="{BC871901-E894-4278-AFE2-01EC9B189454}">
      <dgm:prSet phldrT="[Text]" custT="1"/>
      <dgm:spPr/>
      <dgm:t>
        <a:bodyPr/>
        <a:lstStyle/>
        <a:p>
          <a:r>
            <a:rPr lang="en-US" sz="1200"/>
            <a:t>Eligibility criteria/program philosophy review</a:t>
          </a:r>
        </a:p>
      </dgm:t>
    </dgm:pt>
    <dgm:pt modelId="{F1766792-438A-4FBB-8548-51E06E434C8A}" type="parTrans" cxnId="{668272E9-859D-48AC-8318-0628DB9AA6A0}">
      <dgm:prSet/>
      <dgm:spPr/>
      <dgm:t>
        <a:bodyPr/>
        <a:lstStyle/>
        <a:p>
          <a:endParaRPr lang="en-US"/>
        </a:p>
      </dgm:t>
    </dgm:pt>
    <dgm:pt modelId="{5A673772-B89C-42F4-8FB4-3408B0A20412}" type="sibTrans" cxnId="{668272E9-859D-48AC-8318-0628DB9AA6A0}">
      <dgm:prSet/>
      <dgm:spPr/>
      <dgm:t>
        <a:bodyPr/>
        <a:lstStyle/>
        <a:p>
          <a:endParaRPr lang="en-US"/>
        </a:p>
      </dgm:t>
    </dgm:pt>
    <dgm:pt modelId="{B8F057D7-78F8-43CA-9797-95EA8B379F4C}">
      <dgm:prSet phldrT="[Text]" custT="1"/>
      <dgm:spPr/>
      <dgm:t>
        <a:bodyPr/>
        <a:lstStyle/>
        <a:p>
          <a:r>
            <a:rPr lang="en-US" sz="1200"/>
            <a:t>Phone /virtual (appointments/intake)</a:t>
          </a:r>
        </a:p>
      </dgm:t>
    </dgm:pt>
    <dgm:pt modelId="{FCB6C3B4-E53F-4A75-96BF-0C76C9F03126}" type="parTrans" cxnId="{22D03AEA-7E61-4943-8543-D968B715A533}">
      <dgm:prSet/>
      <dgm:spPr/>
      <dgm:t>
        <a:bodyPr/>
        <a:lstStyle/>
        <a:p>
          <a:endParaRPr lang="en-US"/>
        </a:p>
      </dgm:t>
    </dgm:pt>
    <dgm:pt modelId="{218BC242-0211-4B0B-8059-AE86F3C15377}" type="sibTrans" cxnId="{22D03AEA-7E61-4943-8543-D968B715A533}">
      <dgm:prSet/>
      <dgm:spPr/>
      <dgm:t>
        <a:bodyPr/>
        <a:lstStyle/>
        <a:p>
          <a:endParaRPr lang="en-US"/>
        </a:p>
      </dgm:t>
    </dgm:pt>
    <dgm:pt modelId="{DD8767D4-481A-44B3-8191-861942F3D3E0}">
      <dgm:prSet/>
      <dgm:spPr/>
      <dgm:t>
        <a:bodyPr/>
        <a:lstStyle/>
        <a:p>
          <a:r>
            <a:rPr lang="en-US"/>
            <a:t>Account</a:t>
          </a:r>
        </a:p>
      </dgm:t>
    </dgm:pt>
    <dgm:pt modelId="{245AA272-6F24-482E-B295-5F40BA2D9AC6}" type="parTrans" cxnId="{D3CBB723-DD98-4E08-8CF9-03FDEAA5EBB8}">
      <dgm:prSet/>
      <dgm:spPr/>
      <dgm:t>
        <a:bodyPr/>
        <a:lstStyle/>
        <a:p>
          <a:endParaRPr lang="en-US"/>
        </a:p>
      </dgm:t>
    </dgm:pt>
    <dgm:pt modelId="{06E54FC2-C1E8-41E2-9FA0-BCC44C9FD7CC}" type="sibTrans" cxnId="{D3CBB723-DD98-4E08-8CF9-03FDEAA5EBB8}">
      <dgm:prSet/>
      <dgm:spPr/>
      <dgm:t>
        <a:bodyPr/>
        <a:lstStyle/>
        <a:p>
          <a:endParaRPr lang="en-US"/>
        </a:p>
      </dgm:t>
    </dgm:pt>
    <dgm:pt modelId="{AD96D314-B5FF-45CD-8322-AB6413106294}">
      <dgm:prSet phldrT="[Text]" custT="1"/>
      <dgm:spPr/>
      <dgm:t>
        <a:bodyPr/>
        <a:lstStyle/>
        <a:p>
          <a:r>
            <a:rPr lang="en-US" sz="1200"/>
            <a:t>Derived from provider community</a:t>
          </a:r>
        </a:p>
      </dgm:t>
    </dgm:pt>
    <dgm:pt modelId="{013B8AF4-E93F-494F-A42D-816985312B4C}" type="parTrans" cxnId="{F5425305-30A4-4CE4-94D0-1A272E41FF93}">
      <dgm:prSet/>
      <dgm:spPr/>
      <dgm:t>
        <a:bodyPr/>
        <a:lstStyle/>
        <a:p>
          <a:endParaRPr lang="en-US"/>
        </a:p>
      </dgm:t>
    </dgm:pt>
    <dgm:pt modelId="{46CF5E2F-7F11-4C7A-B546-06F5E6485ED9}" type="sibTrans" cxnId="{F5425305-30A4-4CE4-94D0-1A272E41FF93}">
      <dgm:prSet/>
      <dgm:spPr/>
      <dgm:t>
        <a:bodyPr/>
        <a:lstStyle/>
        <a:p>
          <a:endParaRPr lang="en-US"/>
        </a:p>
      </dgm:t>
    </dgm:pt>
    <dgm:pt modelId="{24FCBC79-A036-478C-97D8-B72743C681AD}">
      <dgm:prSet phldrT="[Text]" custT="1"/>
      <dgm:spPr/>
      <dgm:t>
        <a:bodyPr/>
        <a:lstStyle/>
        <a:p>
          <a:r>
            <a:rPr lang="en-US" sz="1200"/>
            <a:t>Identify opportunities: Diversion/rapid rehouse</a:t>
          </a:r>
        </a:p>
      </dgm:t>
    </dgm:pt>
    <dgm:pt modelId="{F7EF37A5-818F-4826-A590-E3ED1DB999B6}" type="parTrans" cxnId="{AFBD9787-9AEE-490A-8221-F17D50D96BDC}">
      <dgm:prSet/>
      <dgm:spPr/>
      <dgm:t>
        <a:bodyPr/>
        <a:lstStyle/>
        <a:p>
          <a:endParaRPr lang="en-US"/>
        </a:p>
      </dgm:t>
    </dgm:pt>
    <dgm:pt modelId="{7F2348F3-34C1-4B81-8DB8-5E7FA25DFCD7}" type="sibTrans" cxnId="{AFBD9787-9AEE-490A-8221-F17D50D96BDC}">
      <dgm:prSet/>
      <dgm:spPr/>
      <dgm:t>
        <a:bodyPr/>
        <a:lstStyle/>
        <a:p>
          <a:endParaRPr lang="en-US"/>
        </a:p>
      </dgm:t>
    </dgm:pt>
    <dgm:pt modelId="{EA4B019D-2683-4CB7-966F-449D5B315481}">
      <dgm:prSet phldrT="[Text]" custT="1"/>
      <dgm:spPr/>
      <dgm:t>
        <a:bodyPr/>
        <a:lstStyle/>
        <a:p>
          <a:r>
            <a:rPr lang="en-US" sz="1200"/>
            <a:t>Mechanism for appropriate placement</a:t>
          </a:r>
        </a:p>
      </dgm:t>
    </dgm:pt>
    <dgm:pt modelId="{95467641-B089-4BED-B038-DC7E67E7C267}" type="parTrans" cxnId="{49926F74-3DED-40C1-9FBF-DBF98FB0BDD7}">
      <dgm:prSet/>
      <dgm:spPr/>
      <dgm:t>
        <a:bodyPr/>
        <a:lstStyle/>
        <a:p>
          <a:endParaRPr lang="en-US"/>
        </a:p>
      </dgm:t>
    </dgm:pt>
    <dgm:pt modelId="{7B7079AF-B205-4730-945D-98248BBE4FF6}" type="sibTrans" cxnId="{49926F74-3DED-40C1-9FBF-DBF98FB0BDD7}">
      <dgm:prSet/>
      <dgm:spPr/>
      <dgm:t>
        <a:bodyPr/>
        <a:lstStyle/>
        <a:p>
          <a:endParaRPr lang="en-US"/>
        </a:p>
      </dgm:t>
    </dgm:pt>
    <dgm:pt modelId="{F337B7F5-6F49-449A-BCD7-6412975ED9FB}">
      <dgm:prSet phldrT="[Text]" custT="1"/>
      <dgm:spPr/>
      <dgm:t>
        <a:bodyPr/>
        <a:lstStyle/>
        <a:p>
          <a:r>
            <a:rPr lang="en-US" sz="1200"/>
            <a:t>Client/provider determination</a:t>
          </a:r>
        </a:p>
      </dgm:t>
    </dgm:pt>
    <dgm:pt modelId="{835CA75E-21ED-4188-B450-1380542D9C0C}" type="parTrans" cxnId="{F5A56947-E4BD-402F-9812-4318ADDFFCAB}">
      <dgm:prSet/>
      <dgm:spPr/>
      <dgm:t>
        <a:bodyPr/>
        <a:lstStyle/>
        <a:p>
          <a:endParaRPr lang="en-US"/>
        </a:p>
      </dgm:t>
    </dgm:pt>
    <dgm:pt modelId="{EE60BEC8-1567-4A1C-BF6F-F56485A2DFDB}" type="sibTrans" cxnId="{F5A56947-E4BD-402F-9812-4318ADDFFCAB}">
      <dgm:prSet/>
      <dgm:spPr/>
      <dgm:t>
        <a:bodyPr/>
        <a:lstStyle/>
        <a:p>
          <a:endParaRPr lang="en-US"/>
        </a:p>
      </dgm:t>
    </dgm:pt>
    <dgm:pt modelId="{B8410A1E-4340-4155-8CE9-A9C957A0BE9C}">
      <dgm:prSet phldrT="[Text]" custT="1"/>
      <dgm:spPr/>
      <dgm:t>
        <a:bodyPr/>
        <a:lstStyle/>
        <a:p>
          <a:r>
            <a:rPr lang="en-US" sz="1200"/>
            <a:t>Coordinated Assessment Advisory Board</a:t>
          </a:r>
        </a:p>
      </dgm:t>
    </dgm:pt>
    <dgm:pt modelId="{D67BC45A-5CA6-44CD-AE0A-2E32BEE500AE}" type="parTrans" cxnId="{7284D06B-012B-49B7-BDAC-839BEEDE171C}">
      <dgm:prSet/>
      <dgm:spPr/>
      <dgm:t>
        <a:bodyPr/>
        <a:lstStyle/>
        <a:p>
          <a:endParaRPr lang="en-US"/>
        </a:p>
      </dgm:t>
    </dgm:pt>
    <dgm:pt modelId="{C9977FA8-3AEC-4C66-A079-BDAE77849E4B}" type="sibTrans" cxnId="{7284D06B-012B-49B7-BDAC-839BEEDE171C}">
      <dgm:prSet/>
      <dgm:spPr/>
      <dgm:t>
        <a:bodyPr/>
        <a:lstStyle/>
        <a:p>
          <a:endParaRPr lang="en-US"/>
        </a:p>
      </dgm:t>
    </dgm:pt>
    <dgm:pt modelId="{7D51AC62-936F-4420-BBBB-721E15FF84B5}">
      <dgm:prSet phldrT="[Text]" custT="1"/>
      <dgm:spPr/>
      <dgm:t>
        <a:bodyPr/>
        <a:lstStyle/>
        <a:p>
          <a:r>
            <a:rPr lang="en-US" sz="1200"/>
            <a:t>Homeless Alliance of WNY</a:t>
          </a:r>
        </a:p>
      </dgm:t>
    </dgm:pt>
    <dgm:pt modelId="{C0A91EDF-3CA9-442C-B383-18EB11427D68}" type="parTrans" cxnId="{668F4ECE-7605-40C3-AB63-004C7A59DDEF}">
      <dgm:prSet/>
      <dgm:spPr/>
      <dgm:t>
        <a:bodyPr/>
        <a:lstStyle/>
        <a:p>
          <a:endParaRPr lang="en-US"/>
        </a:p>
      </dgm:t>
    </dgm:pt>
    <dgm:pt modelId="{63B2AE9F-CFFC-45A9-9F26-C20FF49BD0C4}" type="sibTrans" cxnId="{668F4ECE-7605-40C3-AB63-004C7A59DDEF}">
      <dgm:prSet/>
      <dgm:spPr/>
      <dgm:t>
        <a:bodyPr/>
        <a:lstStyle/>
        <a:p>
          <a:endParaRPr lang="en-US"/>
        </a:p>
      </dgm:t>
    </dgm:pt>
    <dgm:pt modelId="{8D614EDA-30FD-4B6D-B37A-282190101DA0}">
      <dgm:prSet phldrT="[Text]" custT="1"/>
      <dgm:spPr/>
      <dgm:t>
        <a:bodyPr/>
        <a:lstStyle/>
        <a:p>
          <a:r>
            <a:rPr lang="en-US" sz="1200"/>
            <a:t>System and outcome monitoring</a:t>
          </a:r>
        </a:p>
      </dgm:t>
    </dgm:pt>
    <dgm:pt modelId="{A4F9E063-F7CC-4570-8DF4-ED1F41B259B1}" type="parTrans" cxnId="{39C13BD1-4350-4A29-8A59-8CD5FAFC8EBC}">
      <dgm:prSet/>
      <dgm:spPr/>
      <dgm:t>
        <a:bodyPr/>
        <a:lstStyle/>
        <a:p>
          <a:endParaRPr lang="en-US"/>
        </a:p>
      </dgm:t>
    </dgm:pt>
    <dgm:pt modelId="{E8FCF640-2A9D-46AE-A6BC-4D587203AEDC}" type="sibTrans" cxnId="{39C13BD1-4350-4A29-8A59-8CD5FAFC8EBC}">
      <dgm:prSet/>
      <dgm:spPr/>
      <dgm:t>
        <a:bodyPr/>
        <a:lstStyle/>
        <a:p>
          <a:endParaRPr lang="en-US"/>
        </a:p>
      </dgm:t>
    </dgm:pt>
    <dgm:pt modelId="{6F32C055-0219-4779-A4BE-02CD1510D9B6}" type="pres">
      <dgm:prSet presAssocID="{34FD486B-5971-4232-B499-4EB283F565A3}" presName="linearFlow" presStyleCnt="0">
        <dgm:presLayoutVars>
          <dgm:dir/>
          <dgm:animLvl val="lvl"/>
          <dgm:resizeHandles val="exact"/>
        </dgm:presLayoutVars>
      </dgm:prSet>
      <dgm:spPr/>
    </dgm:pt>
    <dgm:pt modelId="{673CA36A-14D1-4B28-829C-0EF7E98FFBBA}" type="pres">
      <dgm:prSet presAssocID="{E82DEB12-15CB-4C8F-B156-263E023DD867}" presName="composite" presStyleCnt="0"/>
      <dgm:spPr/>
    </dgm:pt>
    <dgm:pt modelId="{9C8E0B4F-A02D-408D-AB3D-9EDFD01A920B}" type="pres">
      <dgm:prSet presAssocID="{E82DEB12-15CB-4C8F-B156-263E023DD867}" presName="parentText" presStyleLbl="alignNode1" presStyleIdx="0" presStyleCnt="4">
        <dgm:presLayoutVars>
          <dgm:chMax val="1"/>
          <dgm:bulletEnabled val="1"/>
        </dgm:presLayoutVars>
      </dgm:prSet>
      <dgm:spPr/>
    </dgm:pt>
    <dgm:pt modelId="{56446BBC-4B54-4193-9391-77D3AC387DDA}" type="pres">
      <dgm:prSet presAssocID="{E82DEB12-15CB-4C8F-B156-263E023DD867}" presName="descendantText" presStyleLbl="alignAcc1" presStyleIdx="0" presStyleCnt="4">
        <dgm:presLayoutVars>
          <dgm:bulletEnabled val="1"/>
        </dgm:presLayoutVars>
      </dgm:prSet>
      <dgm:spPr/>
      <dgm:t>
        <a:bodyPr/>
        <a:lstStyle/>
        <a:p>
          <a:endParaRPr lang="en-US"/>
        </a:p>
      </dgm:t>
    </dgm:pt>
    <dgm:pt modelId="{63872E27-67EE-4668-BAF6-E850C9FBF68D}" type="pres">
      <dgm:prSet presAssocID="{454E24EA-476A-48E3-AD78-E5FCC3B3A74D}" presName="sp" presStyleCnt="0"/>
      <dgm:spPr/>
    </dgm:pt>
    <dgm:pt modelId="{551A4B16-7BF1-4240-A607-AED5E22B60B0}" type="pres">
      <dgm:prSet presAssocID="{597118BB-D3F7-45AF-A32C-BCDC057D9A14}" presName="composite" presStyleCnt="0"/>
      <dgm:spPr/>
    </dgm:pt>
    <dgm:pt modelId="{ABAAF15F-FFCF-4E7B-94A8-CAFED78B703D}" type="pres">
      <dgm:prSet presAssocID="{597118BB-D3F7-45AF-A32C-BCDC057D9A14}" presName="parentText" presStyleLbl="alignNode1" presStyleIdx="1" presStyleCnt="4">
        <dgm:presLayoutVars>
          <dgm:chMax val="1"/>
          <dgm:bulletEnabled val="1"/>
        </dgm:presLayoutVars>
      </dgm:prSet>
      <dgm:spPr/>
    </dgm:pt>
    <dgm:pt modelId="{0A7994A3-8C33-4A14-B21A-1F0BF9B9C05E}" type="pres">
      <dgm:prSet presAssocID="{597118BB-D3F7-45AF-A32C-BCDC057D9A14}" presName="descendantText" presStyleLbl="alignAcc1" presStyleIdx="1" presStyleCnt="4">
        <dgm:presLayoutVars>
          <dgm:bulletEnabled val="1"/>
        </dgm:presLayoutVars>
      </dgm:prSet>
      <dgm:spPr/>
      <dgm:t>
        <a:bodyPr/>
        <a:lstStyle/>
        <a:p>
          <a:endParaRPr lang="en-US"/>
        </a:p>
      </dgm:t>
    </dgm:pt>
    <dgm:pt modelId="{69FF76FB-7B5A-49E0-B195-65633CF2E5E8}" type="pres">
      <dgm:prSet presAssocID="{7AE74DBA-257E-4E01-8542-D31E018ECC76}" presName="sp" presStyleCnt="0"/>
      <dgm:spPr/>
    </dgm:pt>
    <dgm:pt modelId="{D15B5ADE-AFCD-4463-B099-40FC88B4A2DA}" type="pres">
      <dgm:prSet presAssocID="{8264C280-8AF5-4CC7-A55A-17BEF47A1FF1}" presName="composite" presStyleCnt="0"/>
      <dgm:spPr/>
    </dgm:pt>
    <dgm:pt modelId="{A9833E99-BA18-4E24-846E-C1BB1DA3AB22}" type="pres">
      <dgm:prSet presAssocID="{8264C280-8AF5-4CC7-A55A-17BEF47A1FF1}" presName="parentText" presStyleLbl="alignNode1" presStyleIdx="2" presStyleCnt="4">
        <dgm:presLayoutVars>
          <dgm:chMax val="1"/>
          <dgm:bulletEnabled val="1"/>
        </dgm:presLayoutVars>
      </dgm:prSet>
      <dgm:spPr/>
      <dgm:t>
        <a:bodyPr/>
        <a:lstStyle/>
        <a:p>
          <a:endParaRPr lang="en-US"/>
        </a:p>
      </dgm:t>
    </dgm:pt>
    <dgm:pt modelId="{26F667AE-B77D-48B6-AC42-92A24FAF27A2}" type="pres">
      <dgm:prSet presAssocID="{8264C280-8AF5-4CC7-A55A-17BEF47A1FF1}" presName="descendantText" presStyleLbl="alignAcc1" presStyleIdx="2" presStyleCnt="4">
        <dgm:presLayoutVars>
          <dgm:bulletEnabled val="1"/>
        </dgm:presLayoutVars>
      </dgm:prSet>
      <dgm:spPr/>
      <dgm:t>
        <a:bodyPr/>
        <a:lstStyle/>
        <a:p>
          <a:endParaRPr lang="en-US"/>
        </a:p>
      </dgm:t>
    </dgm:pt>
    <dgm:pt modelId="{FE2B0D9D-2892-4244-BC72-8AA3DFCA16C8}" type="pres">
      <dgm:prSet presAssocID="{8B7E3DF2-14AA-42AD-A613-C1415005E449}" presName="sp" presStyleCnt="0"/>
      <dgm:spPr/>
    </dgm:pt>
    <dgm:pt modelId="{DBF95EFD-F79D-4530-B354-9DFDE369178C}" type="pres">
      <dgm:prSet presAssocID="{DD8767D4-481A-44B3-8191-861942F3D3E0}" presName="composite" presStyleCnt="0"/>
      <dgm:spPr/>
    </dgm:pt>
    <dgm:pt modelId="{2EE6B105-B264-404B-B511-46DD7D4D7735}" type="pres">
      <dgm:prSet presAssocID="{DD8767D4-481A-44B3-8191-861942F3D3E0}" presName="parentText" presStyleLbl="alignNode1" presStyleIdx="3" presStyleCnt="4" custScaleX="100433">
        <dgm:presLayoutVars>
          <dgm:chMax val="1"/>
          <dgm:bulletEnabled val="1"/>
        </dgm:presLayoutVars>
      </dgm:prSet>
      <dgm:spPr/>
    </dgm:pt>
    <dgm:pt modelId="{4EAB4E90-2A77-4B98-8EB2-55CD86945894}" type="pres">
      <dgm:prSet presAssocID="{DD8767D4-481A-44B3-8191-861942F3D3E0}" presName="descendantText" presStyleLbl="alignAcc1" presStyleIdx="3" presStyleCnt="4" custScaleX="99220" custScaleY="103608" custLinFactNeighborX="-375" custLinFactNeighborY="-1344">
        <dgm:presLayoutVars>
          <dgm:bulletEnabled val="1"/>
        </dgm:presLayoutVars>
      </dgm:prSet>
      <dgm:spPr/>
      <dgm:t>
        <a:bodyPr/>
        <a:lstStyle/>
        <a:p>
          <a:endParaRPr lang="en-US"/>
        </a:p>
      </dgm:t>
    </dgm:pt>
  </dgm:ptLst>
  <dgm:cxnLst>
    <dgm:cxn modelId="{34998154-A563-4613-8463-06F54E2EAD17}" type="presOf" srcId="{DD8767D4-481A-44B3-8191-861942F3D3E0}" destId="{2EE6B105-B264-404B-B511-46DD7D4D7735}" srcOrd="0" destOrd="0" presId="urn:microsoft.com/office/officeart/2005/8/layout/chevron2"/>
    <dgm:cxn modelId="{8A6E7A7B-C17E-4508-9559-5372DBF2D55B}" srcId="{8264C280-8AF5-4CC7-A55A-17BEF47A1FF1}" destId="{2C055FE1-8CE8-4ACD-90FA-87CC1E586DB0}" srcOrd="0" destOrd="0" parTransId="{03E5BE27-05E0-424D-9829-673E69ECDA3E}" sibTransId="{24664147-ADE1-40A3-8828-5EDA330EFBD6}"/>
    <dgm:cxn modelId="{73ADB080-B3E5-4986-AF45-9B67AD0460F5}" srcId="{E82DEB12-15CB-4C8F-B156-263E023DD867}" destId="{920F9330-41D7-44E5-9314-8F919A816692}" srcOrd="0" destOrd="0" parTransId="{0D8E701C-7DAC-4A4E-A4A7-90A14EB767C1}" sibTransId="{7DBD18BF-0B35-4277-BC6F-AADBE84875C0}"/>
    <dgm:cxn modelId="{1168C5C6-C372-4813-B91A-F2195557EA65}" type="presOf" srcId="{597118BB-D3F7-45AF-A32C-BCDC057D9A14}" destId="{ABAAF15F-FFCF-4E7B-94A8-CAFED78B703D}" srcOrd="0" destOrd="0" presId="urn:microsoft.com/office/officeart/2005/8/layout/chevron2"/>
    <dgm:cxn modelId="{66180FEA-3354-419E-AE1F-45B7CF8699AA}" type="presOf" srcId="{8D614EDA-30FD-4B6D-B37A-282190101DA0}" destId="{4EAB4E90-2A77-4B98-8EB2-55CD86945894}" srcOrd="0" destOrd="2" presId="urn:microsoft.com/office/officeart/2005/8/layout/chevron2"/>
    <dgm:cxn modelId="{F5425305-30A4-4CE4-94D0-1A272E41FF93}" srcId="{597118BB-D3F7-45AF-A32C-BCDC057D9A14}" destId="{AD96D314-B5FF-45CD-8322-AB6413106294}" srcOrd="1" destOrd="0" parTransId="{013B8AF4-E93F-494F-A42D-816985312B4C}" sibTransId="{46CF5E2F-7F11-4C7A-B546-06F5E6485ED9}"/>
    <dgm:cxn modelId="{074D6E5D-68E1-4708-985E-16BCBD8669F5}" type="presOf" srcId="{F337B7F5-6F49-449A-BCD7-6412975ED9FB}" destId="{26F667AE-B77D-48B6-AC42-92A24FAF27A2}" srcOrd="0" destOrd="3" presId="urn:microsoft.com/office/officeart/2005/8/layout/chevron2"/>
    <dgm:cxn modelId="{E2244E54-D967-437F-9C8F-6E0B5AB108D4}" type="presOf" srcId="{8264C280-8AF5-4CC7-A55A-17BEF47A1FF1}" destId="{A9833E99-BA18-4E24-846E-C1BB1DA3AB22}" srcOrd="0" destOrd="0" presId="urn:microsoft.com/office/officeart/2005/8/layout/chevron2"/>
    <dgm:cxn modelId="{C83BF249-838C-462B-94BC-366015E06C0F}" type="presOf" srcId="{920F9330-41D7-44E5-9314-8F919A816692}" destId="{56446BBC-4B54-4193-9391-77D3AC387DDA}" srcOrd="0" destOrd="0" presId="urn:microsoft.com/office/officeart/2005/8/layout/chevron2"/>
    <dgm:cxn modelId="{B364C448-6040-4E42-89E5-70F9CBA565BF}" type="presOf" srcId="{B8410A1E-4340-4155-8CE9-A9C957A0BE9C}" destId="{4EAB4E90-2A77-4B98-8EB2-55CD86945894}" srcOrd="0" destOrd="0" presId="urn:microsoft.com/office/officeart/2005/8/layout/chevron2"/>
    <dgm:cxn modelId="{F7C6FCD5-AD74-4FFE-80A1-CDED5B31FB98}" type="presOf" srcId="{E82DEB12-15CB-4C8F-B156-263E023DD867}" destId="{9C8E0B4F-A02D-408D-AB3D-9EDFD01A920B}" srcOrd="0" destOrd="0" presId="urn:microsoft.com/office/officeart/2005/8/layout/chevron2"/>
    <dgm:cxn modelId="{668272E9-859D-48AC-8318-0628DB9AA6A0}" srcId="{8264C280-8AF5-4CC7-A55A-17BEF47A1FF1}" destId="{BC871901-E894-4278-AFE2-01EC9B189454}" srcOrd="2" destOrd="0" parTransId="{F1766792-438A-4FBB-8548-51E06E434C8A}" sibTransId="{5A673772-B89C-42F4-8FB4-3408B0A20412}"/>
    <dgm:cxn modelId="{7284D06B-012B-49B7-BDAC-839BEEDE171C}" srcId="{DD8767D4-481A-44B3-8191-861942F3D3E0}" destId="{B8410A1E-4340-4155-8CE9-A9C957A0BE9C}" srcOrd="0" destOrd="0" parTransId="{D67BC45A-5CA6-44CD-AE0A-2E32BEE500AE}" sibTransId="{C9977FA8-3AEC-4C66-A079-BDAE77849E4B}"/>
    <dgm:cxn modelId="{22D03AEA-7E61-4943-8543-D968B715A533}" srcId="{E82DEB12-15CB-4C8F-B156-263E023DD867}" destId="{B8F057D7-78F8-43CA-9797-95EA8B379F4C}" srcOrd="2" destOrd="0" parTransId="{FCB6C3B4-E53F-4A75-96BF-0C76C9F03126}" sibTransId="{218BC242-0211-4B0B-8059-AE86F3C15377}"/>
    <dgm:cxn modelId="{49926F74-3DED-40C1-9FBF-DBF98FB0BDD7}" srcId="{8264C280-8AF5-4CC7-A55A-17BEF47A1FF1}" destId="{EA4B019D-2683-4CB7-966F-449D5B315481}" srcOrd="1" destOrd="0" parTransId="{95467641-B089-4BED-B038-DC7E67E7C267}" sibTransId="{7B7079AF-B205-4730-945D-98248BBE4FF6}"/>
    <dgm:cxn modelId="{FAFCE01A-B94D-45EF-B466-E3EB91FABAA6}" type="presOf" srcId="{BC871901-E894-4278-AFE2-01EC9B189454}" destId="{26F667AE-B77D-48B6-AC42-92A24FAF27A2}" srcOrd="0" destOrd="2" presId="urn:microsoft.com/office/officeart/2005/8/layout/chevron2"/>
    <dgm:cxn modelId="{7B9EEBD8-4EC7-47F8-9EBA-2F30B682E1A8}" type="presOf" srcId="{BCF3E64F-22FC-4ABA-B04F-D15FA07AF2BA}" destId="{0A7994A3-8C33-4A14-B21A-1F0BF9B9C05E}" srcOrd="0" destOrd="0" presId="urn:microsoft.com/office/officeart/2005/8/layout/chevron2"/>
    <dgm:cxn modelId="{9019FF21-3FFB-4565-AFE7-8A7DAD33FB87}" srcId="{34FD486B-5971-4232-B499-4EB283F565A3}" destId="{597118BB-D3F7-45AF-A32C-BCDC057D9A14}" srcOrd="1" destOrd="0" parTransId="{D9FC4D82-52EC-4944-AE31-6861A34F52F2}" sibTransId="{7AE74DBA-257E-4E01-8542-D31E018ECC76}"/>
    <dgm:cxn modelId="{A8BAA3A5-4F9B-42E5-8EBE-A2263B5935AE}" type="presOf" srcId="{8492647B-62D7-43F1-B6C2-04AB9A6FF2B7}" destId="{56446BBC-4B54-4193-9391-77D3AC387DDA}" srcOrd="0" destOrd="1" presId="urn:microsoft.com/office/officeart/2005/8/layout/chevron2"/>
    <dgm:cxn modelId="{EFD4E9A2-EAC9-4ED0-99D7-A463C64474FF}" type="presOf" srcId="{2C055FE1-8CE8-4ACD-90FA-87CC1E586DB0}" destId="{26F667AE-B77D-48B6-AC42-92A24FAF27A2}" srcOrd="0" destOrd="0" presId="urn:microsoft.com/office/officeart/2005/8/layout/chevron2"/>
    <dgm:cxn modelId="{784BA2A5-A216-4FA9-973C-9DBA6105F4B0}" type="presOf" srcId="{6432AA41-E102-4F3E-8BE3-CF4A069A92D0}" destId="{0A7994A3-8C33-4A14-B21A-1F0BF9B9C05E}" srcOrd="0" destOrd="3" presId="urn:microsoft.com/office/officeart/2005/8/layout/chevron2"/>
    <dgm:cxn modelId="{5889CC03-BEEA-4FA2-BE31-81D7E39F366B}" srcId="{34FD486B-5971-4232-B499-4EB283F565A3}" destId="{E82DEB12-15CB-4C8F-B156-263E023DD867}" srcOrd="0" destOrd="0" parTransId="{833F5AC0-2F5D-4AFD-BE0E-3C055D3D500E}" sibTransId="{454E24EA-476A-48E3-AD78-E5FCC3B3A74D}"/>
    <dgm:cxn modelId="{BC628C6E-297B-4339-B298-60D6371BFCA7}" srcId="{597118BB-D3F7-45AF-A32C-BCDC057D9A14}" destId="{6432AA41-E102-4F3E-8BE3-CF4A069A92D0}" srcOrd="3" destOrd="0" parTransId="{8F6CA573-E0A7-4528-B989-37C564507A9A}" sibTransId="{25A58BD2-541E-4C1A-AE37-127E51A17399}"/>
    <dgm:cxn modelId="{EAFDD7B7-3F86-4BAD-91CD-6C380365AC12}" type="presOf" srcId="{AD96D314-B5FF-45CD-8322-AB6413106294}" destId="{0A7994A3-8C33-4A14-B21A-1F0BF9B9C05E}" srcOrd="0" destOrd="1" presId="urn:microsoft.com/office/officeart/2005/8/layout/chevron2"/>
    <dgm:cxn modelId="{39C13BD1-4350-4A29-8A59-8CD5FAFC8EBC}" srcId="{DD8767D4-481A-44B3-8191-861942F3D3E0}" destId="{8D614EDA-30FD-4B6D-B37A-282190101DA0}" srcOrd="2" destOrd="0" parTransId="{A4F9E063-F7CC-4570-8DF4-ED1F41B259B1}" sibTransId="{E8FCF640-2A9D-46AE-A6BC-4D587203AEDC}"/>
    <dgm:cxn modelId="{AFBD9787-9AEE-490A-8221-F17D50D96BDC}" srcId="{597118BB-D3F7-45AF-A32C-BCDC057D9A14}" destId="{24FCBC79-A036-478C-97D8-B72743C681AD}" srcOrd="2" destOrd="0" parTransId="{F7EF37A5-818F-4826-A590-E3ED1DB999B6}" sibTransId="{7F2348F3-34C1-4B81-8DB8-5E7FA25DFCD7}"/>
    <dgm:cxn modelId="{BD1A952B-53AF-4D78-A47B-D290DEB24BC0}" srcId="{597118BB-D3F7-45AF-A32C-BCDC057D9A14}" destId="{BCF3E64F-22FC-4ABA-B04F-D15FA07AF2BA}" srcOrd="0" destOrd="0" parTransId="{9B2DB449-B4CD-493F-97BD-7261D1F7BFEC}" sibTransId="{AB225F10-F75E-4288-B6AC-48447AFB9BA0}"/>
    <dgm:cxn modelId="{D3CBB723-DD98-4E08-8CF9-03FDEAA5EBB8}" srcId="{34FD486B-5971-4232-B499-4EB283F565A3}" destId="{DD8767D4-481A-44B3-8191-861942F3D3E0}" srcOrd="3" destOrd="0" parTransId="{245AA272-6F24-482E-B295-5F40BA2D9AC6}" sibTransId="{06E54FC2-C1E8-41E2-9FA0-BCC44C9FD7CC}"/>
    <dgm:cxn modelId="{F5A56947-E4BD-402F-9812-4318ADDFFCAB}" srcId="{8264C280-8AF5-4CC7-A55A-17BEF47A1FF1}" destId="{F337B7F5-6F49-449A-BCD7-6412975ED9FB}" srcOrd="3" destOrd="0" parTransId="{835CA75E-21ED-4188-B450-1380542D9C0C}" sibTransId="{EE60BEC8-1567-4A1C-BF6F-F56485A2DFDB}"/>
    <dgm:cxn modelId="{668F4ECE-7605-40C3-AB63-004C7A59DDEF}" srcId="{DD8767D4-481A-44B3-8191-861942F3D3E0}" destId="{7D51AC62-936F-4420-BBBB-721E15FF84B5}" srcOrd="1" destOrd="0" parTransId="{C0A91EDF-3CA9-442C-B383-18EB11427D68}" sibTransId="{63B2AE9F-CFFC-45A9-9F26-C20FF49BD0C4}"/>
    <dgm:cxn modelId="{12778CC7-10B0-4668-894C-0CC03988E2DA}" type="presOf" srcId="{EA4B019D-2683-4CB7-966F-449D5B315481}" destId="{26F667AE-B77D-48B6-AC42-92A24FAF27A2}" srcOrd="0" destOrd="1" presId="urn:microsoft.com/office/officeart/2005/8/layout/chevron2"/>
    <dgm:cxn modelId="{AA3976A3-EBB4-4FF8-8D79-4327A72BB932}" type="presOf" srcId="{7D51AC62-936F-4420-BBBB-721E15FF84B5}" destId="{4EAB4E90-2A77-4B98-8EB2-55CD86945894}" srcOrd="0" destOrd="1" presId="urn:microsoft.com/office/officeart/2005/8/layout/chevron2"/>
    <dgm:cxn modelId="{B5D6FD0C-A14C-4389-BEC8-7C91C1632A44}" type="presOf" srcId="{24FCBC79-A036-478C-97D8-B72743C681AD}" destId="{0A7994A3-8C33-4A14-B21A-1F0BF9B9C05E}" srcOrd="0" destOrd="2" presId="urn:microsoft.com/office/officeart/2005/8/layout/chevron2"/>
    <dgm:cxn modelId="{9E9D7C7D-338D-4DAD-A1D4-AE929D0B54BD}" type="presOf" srcId="{B8F057D7-78F8-43CA-9797-95EA8B379F4C}" destId="{56446BBC-4B54-4193-9391-77D3AC387DDA}" srcOrd="0" destOrd="2" presId="urn:microsoft.com/office/officeart/2005/8/layout/chevron2"/>
    <dgm:cxn modelId="{9F2DD01D-FCA0-4358-BFE2-4DBC36D8DFC7}" srcId="{34FD486B-5971-4232-B499-4EB283F565A3}" destId="{8264C280-8AF5-4CC7-A55A-17BEF47A1FF1}" srcOrd="2" destOrd="0" parTransId="{74243582-4141-44F9-90F7-1219A4C89BDE}" sibTransId="{8B7E3DF2-14AA-42AD-A613-C1415005E449}"/>
    <dgm:cxn modelId="{E8BECFA0-449B-4547-98F6-6BF5289AE298}" srcId="{E82DEB12-15CB-4C8F-B156-263E023DD867}" destId="{8492647B-62D7-43F1-B6C2-04AB9A6FF2B7}" srcOrd="1" destOrd="0" parTransId="{83C55F3E-9495-4D9A-9676-12A97A7B2EC2}" sibTransId="{21AF5C38-B65A-4A1A-A60A-8C3A0F8A271C}"/>
    <dgm:cxn modelId="{5A2EF275-D7F0-4F61-A6D6-3DB538E6F94D}" type="presOf" srcId="{34FD486B-5971-4232-B499-4EB283F565A3}" destId="{6F32C055-0219-4779-A4BE-02CD1510D9B6}" srcOrd="0" destOrd="0" presId="urn:microsoft.com/office/officeart/2005/8/layout/chevron2"/>
    <dgm:cxn modelId="{20731E24-6AE9-4312-B1D2-73E318A11665}" type="presParOf" srcId="{6F32C055-0219-4779-A4BE-02CD1510D9B6}" destId="{673CA36A-14D1-4B28-829C-0EF7E98FFBBA}" srcOrd="0" destOrd="0" presId="urn:microsoft.com/office/officeart/2005/8/layout/chevron2"/>
    <dgm:cxn modelId="{D9EB1EE9-D91E-4622-B893-D96436D974C6}" type="presParOf" srcId="{673CA36A-14D1-4B28-829C-0EF7E98FFBBA}" destId="{9C8E0B4F-A02D-408D-AB3D-9EDFD01A920B}" srcOrd="0" destOrd="0" presId="urn:microsoft.com/office/officeart/2005/8/layout/chevron2"/>
    <dgm:cxn modelId="{295EDA22-380E-4C3E-8C04-2522ABAC6612}" type="presParOf" srcId="{673CA36A-14D1-4B28-829C-0EF7E98FFBBA}" destId="{56446BBC-4B54-4193-9391-77D3AC387DDA}" srcOrd="1" destOrd="0" presId="urn:microsoft.com/office/officeart/2005/8/layout/chevron2"/>
    <dgm:cxn modelId="{973104F2-B641-4121-888A-B6680BBAB866}" type="presParOf" srcId="{6F32C055-0219-4779-A4BE-02CD1510D9B6}" destId="{63872E27-67EE-4668-BAF6-E850C9FBF68D}" srcOrd="1" destOrd="0" presId="urn:microsoft.com/office/officeart/2005/8/layout/chevron2"/>
    <dgm:cxn modelId="{7206F191-C9DB-402F-B66D-85336E90165A}" type="presParOf" srcId="{6F32C055-0219-4779-A4BE-02CD1510D9B6}" destId="{551A4B16-7BF1-4240-A607-AED5E22B60B0}" srcOrd="2" destOrd="0" presId="urn:microsoft.com/office/officeart/2005/8/layout/chevron2"/>
    <dgm:cxn modelId="{39AF5C8D-AE60-4F91-944A-F1180B2FBC1A}" type="presParOf" srcId="{551A4B16-7BF1-4240-A607-AED5E22B60B0}" destId="{ABAAF15F-FFCF-4E7B-94A8-CAFED78B703D}" srcOrd="0" destOrd="0" presId="urn:microsoft.com/office/officeart/2005/8/layout/chevron2"/>
    <dgm:cxn modelId="{5D45E678-6AAA-4410-ADCF-5CE9DEF7883A}" type="presParOf" srcId="{551A4B16-7BF1-4240-A607-AED5E22B60B0}" destId="{0A7994A3-8C33-4A14-B21A-1F0BF9B9C05E}" srcOrd="1" destOrd="0" presId="urn:microsoft.com/office/officeart/2005/8/layout/chevron2"/>
    <dgm:cxn modelId="{9D49C0BC-A453-43F6-91AF-9BB9C3D18208}" type="presParOf" srcId="{6F32C055-0219-4779-A4BE-02CD1510D9B6}" destId="{69FF76FB-7B5A-49E0-B195-65633CF2E5E8}" srcOrd="3" destOrd="0" presId="urn:microsoft.com/office/officeart/2005/8/layout/chevron2"/>
    <dgm:cxn modelId="{F7B8FAC3-C38C-4D8D-95E1-EFB10751140C}" type="presParOf" srcId="{6F32C055-0219-4779-A4BE-02CD1510D9B6}" destId="{D15B5ADE-AFCD-4463-B099-40FC88B4A2DA}" srcOrd="4" destOrd="0" presId="urn:microsoft.com/office/officeart/2005/8/layout/chevron2"/>
    <dgm:cxn modelId="{8F27F999-ABB6-4ABA-8A61-BE1675B7A087}" type="presParOf" srcId="{D15B5ADE-AFCD-4463-B099-40FC88B4A2DA}" destId="{A9833E99-BA18-4E24-846E-C1BB1DA3AB22}" srcOrd="0" destOrd="0" presId="urn:microsoft.com/office/officeart/2005/8/layout/chevron2"/>
    <dgm:cxn modelId="{E7DC77BD-1076-40F4-A7C7-3743A5F10BCB}" type="presParOf" srcId="{D15B5ADE-AFCD-4463-B099-40FC88B4A2DA}" destId="{26F667AE-B77D-48B6-AC42-92A24FAF27A2}" srcOrd="1" destOrd="0" presId="urn:microsoft.com/office/officeart/2005/8/layout/chevron2"/>
    <dgm:cxn modelId="{1D201777-C475-4AEB-B49D-02C4935077B5}" type="presParOf" srcId="{6F32C055-0219-4779-A4BE-02CD1510D9B6}" destId="{FE2B0D9D-2892-4244-BC72-8AA3DFCA16C8}" srcOrd="5" destOrd="0" presId="urn:microsoft.com/office/officeart/2005/8/layout/chevron2"/>
    <dgm:cxn modelId="{1D951E89-F7B7-436C-8BAB-78889C790592}" type="presParOf" srcId="{6F32C055-0219-4779-A4BE-02CD1510D9B6}" destId="{DBF95EFD-F79D-4530-B354-9DFDE369178C}" srcOrd="6" destOrd="0" presId="urn:microsoft.com/office/officeart/2005/8/layout/chevron2"/>
    <dgm:cxn modelId="{2EB6F367-60B8-412F-9EE4-48F92AC1011D}" type="presParOf" srcId="{DBF95EFD-F79D-4530-B354-9DFDE369178C}" destId="{2EE6B105-B264-404B-B511-46DD7D4D7735}" srcOrd="0" destOrd="0" presId="urn:microsoft.com/office/officeart/2005/8/layout/chevron2"/>
    <dgm:cxn modelId="{33670A5C-C626-4C26-BB4D-BF234779343A}" type="presParOf" srcId="{DBF95EFD-F79D-4530-B354-9DFDE369178C}" destId="{4EAB4E90-2A77-4B98-8EB2-55CD86945894}"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8E0B4F-A02D-408D-AB3D-9EDFD01A920B}">
      <dsp:nvSpPr>
        <dsp:cNvPr id="0" name=""/>
        <dsp:cNvSpPr/>
      </dsp:nvSpPr>
      <dsp:spPr>
        <a:xfrm rot="5400000">
          <a:off x="-164084" y="166534"/>
          <a:ext cx="1093899" cy="76572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Access</a:t>
          </a:r>
        </a:p>
      </dsp:txBody>
      <dsp:txXfrm rot="-5400000">
        <a:off x="2" y="385314"/>
        <a:ext cx="765729" cy="328170"/>
      </dsp:txXfrm>
    </dsp:sp>
    <dsp:sp modelId="{56446BBC-4B54-4193-9391-77D3AC387DDA}">
      <dsp:nvSpPr>
        <dsp:cNvPr id="0" name=""/>
        <dsp:cNvSpPr/>
      </dsp:nvSpPr>
      <dsp:spPr>
        <a:xfrm rot="5400000">
          <a:off x="3292293" y="-2524114"/>
          <a:ext cx="711034" cy="576416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Primary Physical Location (DSS?)</a:t>
          </a:r>
        </a:p>
        <a:p>
          <a:pPr marL="114300" lvl="1" indent="-114300" algn="l" defTabSz="533400">
            <a:lnSpc>
              <a:spcPct val="90000"/>
            </a:lnSpc>
            <a:spcBef>
              <a:spcPct val="0"/>
            </a:spcBef>
            <a:spcAft>
              <a:spcPct val="15000"/>
            </a:spcAft>
            <a:buChar char="••"/>
          </a:pPr>
          <a:r>
            <a:rPr lang="en-US" sz="1200" kern="1200"/>
            <a:t>Possible Satellite Locations</a:t>
          </a:r>
        </a:p>
        <a:p>
          <a:pPr marL="114300" lvl="1" indent="-114300" algn="l" defTabSz="533400">
            <a:lnSpc>
              <a:spcPct val="90000"/>
            </a:lnSpc>
            <a:spcBef>
              <a:spcPct val="0"/>
            </a:spcBef>
            <a:spcAft>
              <a:spcPct val="15000"/>
            </a:spcAft>
            <a:buChar char="••"/>
          </a:pPr>
          <a:r>
            <a:rPr lang="en-US" sz="1200" kern="1200"/>
            <a:t>Phone /virtual (appointments/intake)</a:t>
          </a:r>
        </a:p>
      </dsp:txBody>
      <dsp:txXfrm rot="-5400000">
        <a:off x="765729" y="37160"/>
        <a:ext cx="5729452" cy="641614"/>
      </dsp:txXfrm>
    </dsp:sp>
    <dsp:sp modelId="{ABAAF15F-FFCF-4E7B-94A8-CAFED78B703D}">
      <dsp:nvSpPr>
        <dsp:cNvPr id="0" name=""/>
        <dsp:cNvSpPr/>
      </dsp:nvSpPr>
      <dsp:spPr>
        <a:xfrm rot="5400000">
          <a:off x="-164084" y="1112011"/>
          <a:ext cx="1093899" cy="76572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Assess</a:t>
          </a:r>
        </a:p>
      </dsp:txBody>
      <dsp:txXfrm rot="-5400000">
        <a:off x="2" y="1330791"/>
        <a:ext cx="765729" cy="328170"/>
      </dsp:txXfrm>
    </dsp:sp>
    <dsp:sp modelId="{0A7994A3-8C33-4A14-B21A-1F0BF9B9C05E}">
      <dsp:nvSpPr>
        <dsp:cNvPr id="0" name=""/>
        <dsp:cNvSpPr/>
      </dsp:nvSpPr>
      <dsp:spPr>
        <a:xfrm rot="5400000">
          <a:off x="3292293" y="-1578637"/>
          <a:ext cx="711034" cy="576416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Coordinated Assessment Team</a:t>
          </a:r>
        </a:p>
        <a:p>
          <a:pPr marL="114300" lvl="1" indent="-114300" algn="l" defTabSz="533400">
            <a:lnSpc>
              <a:spcPct val="90000"/>
            </a:lnSpc>
            <a:spcBef>
              <a:spcPct val="0"/>
            </a:spcBef>
            <a:spcAft>
              <a:spcPct val="15000"/>
            </a:spcAft>
            <a:buChar char="••"/>
          </a:pPr>
          <a:r>
            <a:rPr lang="en-US" sz="1200" kern="1200"/>
            <a:t>Derived from provider community</a:t>
          </a:r>
        </a:p>
        <a:p>
          <a:pPr marL="114300" lvl="1" indent="-114300" algn="l" defTabSz="533400">
            <a:lnSpc>
              <a:spcPct val="90000"/>
            </a:lnSpc>
            <a:spcBef>
              <a:spcPct val="0"/>
            </a:spcBef>
            <a:spcAft>
              <a:spcPct val="15000"/>
            </a:spcAft>
            <a:buChar char="••"/>
          </a:pPr>
          <a:r>
            <a:rPr lang="en-US" sz="1200" kern="1200"/>
            <a:t>Identify opportunities: Diversion/rapid rehouse</a:t>
          </a:r>
        </a:p>
        <a:p>
          <a:pPr marL="114300" lvl="1" indent="-114300" algn="l" defTabSz="533400">
            <a:lnSpc>
              <a:spcPct val="90000"/>
            </a:lnSpc>
            <a:spcBef>
              <a:spcPct val="0"/>
            </a:spcBef>
            <a:spcAft>
              <a:spcPct val="15000"/>
            </a:spcAft>
            <a:buChar char="••"/>
          </a:pPr>
          <a:r>
            <a:rPr lang="en-US" sz="1200" kern="1200"/>
            <a:t>Entry into HMIS-Standardized assessment</a:t>
          </a:r>
        </a:p>
      </dsp:txBody>
      <dsp:txXfrm rot="-5400000">
        <a:off x="765729" y="982637"/>
        <a:ext cx="5729452" cy="641614"/>
      </dsp:txXfrm>
    </dsp:sp>
    <dsp:sp modelId="{A9833E99-BA18-4E24-846E-C1BB1DA3AB22}">
      <dsp:nvSpPr>
        <dsp:cNvPr id="0" name=""/>
        <dsp:cNvSpPr/>
      </dsp:nvSpPr>
      <dsp:spPr>
        <a:xfrm rot="5400000">
          <a:off x="-164084" y="2057488"/>
          <a:ext cx="1093899" cy="76572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Assign</a:t>
          </a:r>
        </a:p>
      </dsp:txBody>
      <dsp:txXfrm rot="-5400000">
        <a:off x="2" y="2276268"/>
        <a:ext cx="765729" cy="328170"/>
      </dsp:txXfrm>
    </dsp:sp>
    <dsp:sp modelId="{26F667AE-B77D-48B6-AC42-92A24FAF27A2}">
      <dsp:nvSpPr>
        <dsp:cNvPr id="0" name=""/>
        <dsp:cNvSpPr/>
      </dsp:nvSpPr>
      <dsp:spPr>
        <a:xfrm rot="5400000">
          <a:off x="3292293" y="-633159"/>
          <a:ext cx="711034" cy="576416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Maintain single system-wide wait list</a:t>
          </a:r>
        </a:p>
        <a:p>
          <a:pPr marL="114300" lvl="1" indent="-114300" algn="l" defTabSz="533400">
            <a:lnSpc>
              <a:spcPct val="90000"/>
            </a:lnSpc>
            <a:spcBef>
              <a:spcPct val="0"/>
            </a:spcBef>
            <a:spcAft>
              <a:spcPct val="15000"/>
            </a:spcAft>
            <a:buChar char="••"/>
          </a:pPr>
          <a:r>
            <a:rPr lang="en-US" sz="1200" kern="1200"/>
            <a:t>Mechanism for appropriate placement</a:t>
          </a:r>
        </a:p>
        <a:p>
          <a:pPr marL="114300" lvl="1" indent="-114300" algn="l" defTabSz="533400">
            <a:lnSpc>
              <a:spcPct val="90000"/>
            </a:lnSpc>
            <a:spcBef>
              <a:spcPct val="0"/>
            </a:spcBef>
            <a:spcAft>
              <a:spcPct val="15000"/>
            </a:spcAft>
            <a:buChar char="••"/>
          </a:pPr>
          <a:r>
            <a:rPr lang="en-US" sz="1200" kern="1200"/>
            <a:t>Eligibility criteria/program philosophy review</a:t>
          </a:r>
        </a:p>
        <a:p>
          <a:pPr marL="114300" lvl="1" indent="-114300" algn="l" defTabSz="533400">
            <a:lnSpc>
              <a:spcPct val="90000"/>
            </a:lnSpc>
            <a:spcBef>
              <a:spcPct val="0"/>
            </a:spcBef>
            <a:spcAft>
              <a:spcPct val="15000"/>
            </a:spcAft>
            <a:buChar char="••"/>
          </a:pPr>
          <a:r>
            <a:rPr lang="en-US" sz="1200" kern="1200"/>
            <a:t>Client/provider determination</a:t>
          </a:r>
        </a:p>
      </dsp:txBody>
      <dsp:txXfrm rot="-5400000">
        <a:off x="765729" y="1928115"/>
        <a:ext cx="5729452" cy="641614"/>
      </dsp:txXfrm>
    </dsp:sp>
    <dsp:sp modelId="{2EE6B105-B264-404B-B511-46DD7D4D7735}">
      <dsp:nvSpPr>
        <dsp:cNvPr id="0" name=""/>
        <dsp:cNvSpPr/>
      </dsp:nvSpPr>
      <dsp:spPr>
        <a:xfrm rot="5400000">
          <a:off x="-162427" y="3014135"/>
          <a:ext cx="1093899" cy="76904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Account</a:t>
          </a:r>
        </a:p>
      </dsp:txBody>
      <dsp:txXfrm rot="-5400000">
        <a:off x="1" y="3236231"/>
        <a:ext cx="769045" cy="324854"/>
      </dsp:txXfrm>
    </dsp:sp>
    <dsp:sp modelId="{4EAB4E90-2A77-4B98-8EB2-55CD86945894}">
      <dsp:nvSpPr>
        <dsp:cNvPr id="0" name=""/>
        <dsp:cNvSpPr/>
      </dsp:nvSpPr>
      <dsp:spPr>
        <a:xfrm rot="5400000">
          <a:off x="3259508" y="338068"/>
          <a:ext cx="736688" cy="571920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Coordinated Assessment Advisory Board</a:t>
          </a:r>
        </a:p>
        <a:p>
          <a:pPr marL="114300" lvl="1" indent="-114300" algn="l" defTabSz="533400">
            <a:lnSpc>
              <a:spcPct val="90000"/>
            </a:lnSpc>
            <a:spcBef>
              <a:spcPct val="0"/>
            </a:spcBef>
            <a:spcAft>
              <a:spcPct val="15000"/>
            </a:spcAft>
            <a:buChar char="••"/>
          </a:pPr>
          <a:r>
            <a:rPr lang="en-US" sz="1200" kern="1200"/>
            <a:t>Homeless Alliance of WNY</a:t>
          </a:r>
        </a:p>
        <a:p>
          <a:pPr marL="114300" lvl="1" indent="-114300" algn="l" defTabSz="533400">
            <a:lnSpc>
              <a:spcPct val="90000"/>
            </a:lnSpc>
            <a:spcBef>
              <a:spcPct val="0"/>
            </a:spcBef>
            <a:spcAft>
              <a:spcPct val="15000"/>
            </a:spcAft>
            <a:buChar char="••"/>
          </a:pPr>
          <a:r>
            <a:rPr lang="en-US" sz="1200" kern="1200"/>
            <a:t>System and outcome monitoring</a:t>
          </a:r>
        </a:p>
      </dsp:txBody>
      <dsp:txXfrm rot="-5400000">
        <a:off x="768252" y="2865286"/>
        <a:ext cx="5683239" cy="66476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F51D8-8A7B-4FC7-885C-148735A4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6113</Words>
  <Characters>34847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Kexin</dc:creator>
  <cp:lastModifiedBy>Kexin</cp:lastModifiedBy>
  <cp:revision>4</cp:revision>
  <cp:lastPrinted>2014-06-25T13:39:00Z</cp:lastPrinted>
  <dcterms:created xsi:type="dcterms:W3CDTF">2014-07-08T13:50:00Z</dcterms:created>
  <dcterms:modified xsi:type="dcterms:W3CDTF">2014-07-08T16:12:00Z</dcterms:modified>
</cp:coreProperties>
</file>